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85EB8" w14:textId="77777777" w:rsidR="00BA4F40" w:rsidRDefault="00BA4F40" w:rsidP="00BA4F40">
      <w:pPr>
        <w:pStyle w:val="DefaultText"/>
        <w:ind w:left="708" w:firstLine="708"/>
        <w:jc w:val="both"/>
        <w:rPr>
          <w:szCs w:val="24"/>
          <w:lang w:val="pt-BR"/>
        </w:rPr>
      </w:pPr>
    </w:p>
    <w:p w14:paraId="763E51EA" w14:textId="26811AA8" w:rsidR="00BA4F40" w:rsidRDefault="00BA4F40" w:rsidP="00BA4F40">
      <w:pPr>
        <w:pStyle w:val="DefaultText"/>
        <w:ind w:left="708" w:firstLine="708"/>
        <w:jc w:val="both"/>
        <w:rPr>
          <w:szCs w:val="24"/>
          <w:lang w:val="es-ES"/>
        </w:rPr>
      </w:pPr>
      <w:r>
        <w:rPr>
          <w:szCs w:val="24"/>
          <w:lang w:val="pt-BR"/>
        </w:rPr>
        <w:t>OFERTANTUL</w:t>
      </w:r>
      <w:r>
        <w:rPr>
          <w:szCs w:val="24"/>
          <w:lang w:val="pt-BR"/>
        </w:rPr>
        <w:tab/>
      </w:r>
      <w:r>
        <w:rPr>
          <w:szCs w:val="24"/>
          <w:lang w:val="pt-BR"/>
        </w:rPr>
        <w:tab/>
      </w:r>
      <w:r>
        <w:rPr>
          <w:szCs w:val="24"/>
          <w:lang w:val="pt-BR"/>
        </w:rPr>
        <w:tab/>
      </w:r>
      <w:r>
        <w:rPr>
          <w:szCs w:val="24"/>
          <w:lang w:val="pt-BR"/>
        </w:rPr>
        <w:tab/>
      </w:r>
      <w:r>
        <w:rPr>
          <w:szCs w:val="24"/>
          <w:lang w:val="pt-BR"/>
        </w:rPr>
        <w:tab/>
      </w:r>
      <w:r>
        <w:rPr>
          <w:szCs w:val="24"/>
          <w:lang w:val="pt-BR"/>
        </w:rPr>
        <w:tab/>
      </w:r>
      <w:r>
        <w:rPr>
          <w:szCs w:val="24"/>
          <w:lang w:val="pt-BR"/>
        </w:rPr>
        <w:tab/>
      </w:r>
    </w:p>
    <w:p w14:paraId="4FD96436" w14:textId="77777777" w:rsidR="00BA4F40" w:rsidRDefault="00BA4F40" w:rsidP="00BA4F40">
      <w:pPr>
        <w:ind w:firstLine="720"/>
        <w:rPr>
          <w:rFonts w:ascii="Times New Roman" w:hAnsi="Times New Roman"/>
          <w:sz w:val="24"/>
          <w:szCs w:val="24"/>
          <w:lang w:val="pt-BR"/>
        </w:rPr>
      </w:pPr>
      <w:r>
        <w:rPr>
          <w:rFonts w:ascii="Times New Roman" w:hAnsi="Times New Roman"/>
          <w:sz w:val="24"/>
          <w:szCs w:val="24"/>
          <w:lang w:val="pt-BR"/>
        </w:rPr>
        <w:t>_______________________</w:t>
      </w:r>
    </w:p>
    <w:p w14:paraId="589EFB36" w14:textId="0059EF01" w:rsidR="00BA4F40" w:rsidRDefault="00BA4F40" w:rsidP="00287462">
      <w:pPr>
        <w:ind w:firstLine="720"/>
        <w:rPr>
          <w:rFonts w:ascii="Times New Roman" w:hAnsi="Times New Roman"/>
          <w:b/>
          <w:sz w:val="24"/>
          <w:szCs w:val="24"/>
          <w:lang w:val="it-IT"/>
        </w:rPr>
      </w:pPr>
      <w:r>
        <w:rPr>
          <w:rFonts w:ascii="Times New Roman" w:hAnsi="Times New Roman"/>
          <w:sz w:val="24"/>
          <w:szCs w:val="24"/>
          <w:lang w:val="pt-BR"/>
        </w:rPr>
        <w:t xml:space="preserve">   </w:t>
      </w:r>
      <w:r>
        <w:rPr>
          <w:rFonts w:ascii="Times New Roman" w:hAnsi="Times New Roman"/>
          <w:i/>
          <w:sz w:val="24"/>
          <w:szCs w:val="24"/>
          <w:lang w:val="pt-BR"/>
        </w:rPr>
        <w:t>(denumirea/numele)</w:t>
      </w:r>
    </w:p>
    <w:p w14:paraId="66182C4B" w14:textId="77777777" w:rsidR="00BA4F40" w:rsidRPr="00F34A73" w:rsidRDefault="00BA4F40" w:rsidP="00BA4F40">
      <w:pPr>
        <w:spacing w:after="0" w:line="240" w:lineRule="auto"/>
        <w:jc w:val="center"/>
        <w:rPr>
          <w:rFonts w:ascii="Times New Roman" w:hAnsi="Times New Roman"/>
          <w:b/>
          <w:iCs/>
          <w:sz w:val="24"/>
          <w:szCs w:val="24"/>
        </w:rPr>
      </w:pPr>
      <w:r w:rsidRPr="00F34A73">
        <w:rPr>
          <w:rFonts w:ascii="Times New Roman" w:hAnsi="Times New Roman"/>
          <w:b/>
          <w:iCs/>
          <w:sz w:val="24"/>
          <w:szCs w:val="24"/>
        </w:rPr>
        <w:t xml:space="preserve">DECLARAȚIE </w:t>
      </w:r>
    </w:p>
    <w:p w14:paraId="486825BE" w14:textId="77777777" w:rsidR="00BA4F40" w:rsidRPr="00F34A73" w:rsidRDefault="00BA4F40" w:rsidP="00BA4F40">
      <w:pPr>
        <w:spacing w:after="0" w:line="240" w:lineRule="auto"/>
        <w:jc w:val="center"/>
        <w:rPr>
          <w:rFonts w:ascii="Times New Roman" w:hAnsi="Times New Roman"/>
          <w:b/>
          <w:iCs/>
          <w:sz w:val="24"/>
          <w:szCs w:val="24"/>
        </w:rPr>
      </w:pPr>
      <w:r w:rsidRPr="00F34A73">
        <w:rPr>
          <w:rFonts w:ascii="Times New Roman" w:hAnsi="Times New Roman"/>
          <w:b/>
          <w:iCs/>
          <w:sz w:val="24"/>
          <w:szCs w:val="24"/>
        </w:rPr>
        <w:t xml:space="preserve">Privind respectarea principiului ”a nu prejudicia în mod semnificativ” </w:t>
      </w:r>
    </w:p>
    <w:p w14:paraId="5E7CC476" w14:textId="77777777" w:rsidR="00BA4F40" w:rsidRPr="00F34A73" w:rsidRDefault="00BA4F40" w:rsidP="00BA4F40">
      <w:pPr>
        <w:spacing w:after="0" w:line="240" w:lineRule="auto"/>
        <w:jc w:val="center"/>
        <w:rPr>
          <w:rFonts w:ascii="Times New Roman" w:hAnsi="Times New Roman"/>
          <w:b/>
          <w:iCs/>
          <w:sz w:val="24"/>
          <w:szCs w:val="24"/>
        </w:rPr>
      </w:pPr>
      <w:r w:rsidRPr="00F34A73">
        <w:rPr>
          <w:rFonts w:ascii="Times New Roman" w:hAnsi="Times New Roman"/>
          <w:b/>
          <w:iCs/>
          <w:sz w:val="24"/>
          <w:szCs w:val="24"/>
        </w:rPr>
        <w:t xml:space="preserve">(”do </w:t>
      </w:r>
      <w:proofErr w:type="spellStart"/>
      <w:r w:rsidRPr="00F34A73">
        <w:rPr>
          <w:rFonts w:ascii="Times New Roman" w:hAnsi="Times New Roman"/>
          <w:b/>
          <w:iCs/>
          <w:sz w:val="24"/>
          <w:szCs w:val="24"/>
        </w:rPr>
        <w:t>no</w:t>
      </w:r>
      <w:proofErr w:type="spellEnd"/>
      <w:r w:rsidRPr="00F34A73">
        <w:rPr>
          <w:rFonts w:ascii="Times New Roman" w:hAnsi="Times New Roman"/>
          <w:b/>
          <w:iCs/>
          <w:sz w:val="24"/>
          <w:szCs w:val="24"/>
        </w:rPr>
        <w:t xml:space="preserve"> </w:t>
      </w:r>
      <w:proofErr w:type="spellStart"/>
      <w:r w:rsidRPr="00F34A73">
        <w:rPr>
          <w:rFonts w:ascii="Times New Roman" w:hAnsi="Times New Roman"/>
          <w:b/>
          <w:iCs/>
          <w:sz w:val="24"/>
          <w:szCs w:val="24"/>
        </w:rPr>
        <w:t>significant</w:t>
      </w:r>
      <w:proofErr w:type="spellEnd"/>
      <w:r w:rsidRPr="00F34A73">
        <w:rPr>
          <w:rFonts w:ascii="Times New Roman" w:hAnsi="Times New Roman"/>
          <w:b/>
          <w:iCs/>
          <w:sz w:val="24"/>
          <w:szCs w:val="24"/>
        </w:rPr>
        <w:t xml:space="preserve"> </w:t>
      </w:r>
      <w:proofErr w:type="spellStart"/>
      <w:r w:rsidRPr="00F34A73">
        <w:rPr>
          <w:rFonts w:ascii="Times New Roman" w:hAnsi="Times New Roman"/>
          <w:b/>
          <w:iCs/>
          <w:sz w:val="24"/>
          <w:szCs w:val="24"/>
        </w:rPr>
        <w:t>harm</w:t>
      </w:r>
      <w:proofErr w:type="spellEnd"/>
      <w:r w:rsidRPr="00F34A73">
        <w:rPr>
          <w:rFonts w:ascii="Times New Roman" w:hAnsi="Times New Roman"/>
          <w:b/>
          <w:iCs/>
          <w:sz w:val="24"/>
          <w:szCs w:val="24"/>
        </w:rPr>
        <w:t>” - DNSH)</w:t>
      </w:r>
    </w:p>
    <w:p w14:paraId="077ACD86" w14:textId="77777777" w:rsidR="00BA4F40" w:rsidRPr="00F34A73" w:rsidRDefault="00BA4F40" w:rsidP="00BA4F40">
      <w:pPr>
        <w:spacing w:after="0"/>
        <w:rPr>
          <w:rFonts w:ascii="Times New Roman" w:hAnsi="Times New Roman"/>
          <w:iCs/>
          <w:sz w:val="24"/>
          <w:szCs w:val="24"/>
        </w:rPr>
      </w:pPr>
    </w:p>
    <w:p w14:paraId="0D2B389E" w14:textId="42D714FE" w:rsidR="00BA4F40" w:rsidRPr="00F34A73" w:rsidRDefault="00BA4F40" w:rsidP="00BA4F40">
      <w:pPr>
        <w:spacing w:after="0"/>
        <w:rPr>
          <w:rFonts w:ascii="Times New Roman" w:hAnsi="Times New Roman"/>
          <w:b/>
          <w:bCs/>
          <w:sz w:val="24"/>
          <w:szCs w:val="24"/>
        </w:rPr>
      </w:pPr>
      <w:r w:rsidRPr="00F34A73">
        <w:rPr>
          <w:rFonts w:ascii="Times New Roman" w:hAnsi="Times New Roman"/>
          <w:iCs/>
          <w:sz w:val="24"/>
          <w:szCs w:val="24"/>
        </w:rPr>
        <w:t>Subsemnatul ........................</w:t>
      </w:r>
      <w:r w:rsidR="00792033">
        <w:rPr>
          <w:rFonts w:ascii="Times New Roman" w:hAnsi="Times New Roman"/>
          <w:iCs/>
          <w:sz w:val="24"/>
          <w:szCs w:val="24"/>
        </w:rPr>
        <w:t>.</w:t>
      </w:r>
      <w:r w:rsidRPr="00F34A73">
        <w:rPr>
          <w:rFonts w:ascii="Times New Roman" w:hAnsi="Times New Roman"/>
          <w:iCs/>
          <w:sz w:val="24"/>
          <w:szCs w:val="24"/>
        </w:rPr>
        <w:t xml:space="preserve">..........................., în calitate de reprezentant legal al ............................................., </w:t>
      </w:r>
      <w:r w:rsidRPr="00F34A73">
        <w:rPr>
          <w:rFonts w:ascii="Times New Roman" w:hAnsi="Times New Roman"/>
          <w:snapToGrid w:val="0"/>
          <w:sz w:val="24"/>
          <w:szCs w:val="24"/>
        </w:rPr>
        <w:t xml:space="preserve">ofertant in cadrul procedurii  de </w:t>
      </w:r>
      <w:proofErr w:type="spellStart"/>
      <w:r w:rsidRPr="00F34A73">
        <w:rPr>
          <w:rFonts w:ascii="Times New Roman" w:hAnsi="Times New Roman"/>
          <w:snapToGrid w:val="0"/>
          <w:sz w:val="24"/>
          <w:szCs w:val="24"/>
        </w:rPr>
        <w:t>achizitie</w:t>
      </w:r>
      <w:proofErr w:type="spellEnd"/>
      <w:r>
        <w:rPr>
          <w:rFonts w:ascii="Times New Roman" w:hAnsi="Times New Roman"/>
          <w:snapToGrid w:val="0"/>
          <w:sz w:val="24"/>
          <w:szCs w:val="24"/>
        </w:rPr>
        <w:t xml:space="preserve"> </w:t>
      </w:r>
      <w:bookmarkStart w:id="0" w:name="_Hlk204725384"/>
      <w:r w:rsidR="0079003F">
        <w:rPr>
          <w:rFonts w:ascii="Times New Roman" w:hAnsi="Times New Roman"/>
          <w:b/>
          <w:sz w:val="24"/>
          <w:szCs w:val="24"/>
        </w:rPr>
        <w:t>T</w:t>
      </w:r>
      <w:r w:rsidR="00560A2F" w:rsidRPr="00560A2F">
        <w:rPr>
          <w:rFonts w:ascii="Times New Roman" w:hAnsi="Times New Roman"/>
          <w:b/>
          <w:sz w:val="24"/>
          <w:szCs w:val="24"/>
        </w:rPr>
        <w:t>urbine eoliene</w:t>
      </w:r>
      <w:r w:rsidRPr="00AF6C0C">
        <w:rPr>
          <w:rFonts w:ascii="Times New Roman" w:hAnsi="Times New Roman"/>
          <w:b/>
          <w:sz w:val="24"/>
          <w:szCs w:val="24"/>
        </w:rPr>
        <w:t xml:space="preserve"> pentru </w:t>
      </w:r>
      <w:bookmarkEnd w:id="0"/>
      <w:r w:rsidR="00567EC1" w:rsidRPr="00AF6C0C">
        <w:rPr>
          <w:rFonts w:ascii="Times New Roman" w:hAnsi="Times New Roman"/>
          <w:b/>
          <w:sz w:val="24"/>
          <w:szCs w:val="24"/>
        </w:rPr>
        <w:t xml:space="preserve">realizarea </w:t>
      </w:r>
      <w:r w:rsidR="00567EC1" w:rsidRPr="005A5842">
        <w:rPr>
          <w:rFonts w:ascii="Times New Roman" w:hAnsi="Times New Roman"/>
          <w:b/>
          <w:sz w:val="24"/>
          <w:szCs w:val="24"/>
        </w:rPr>
        <w:t>Central</w:t>
      </w:r>
      <w:r w:rsidR="00567EC1">
        <w:rPr>
          <w:rFonts w:ascii="Times New Roman" w:hAnsi="Times New Roman"/>
          <w:b/>
          <w:sz w:val="24"/>
          <w:szCs w:val="24"/>
        </w:rPr>
        <w:t>ei</w:t>
      </w:r>
      <w:r w:rsidR="00567EC1" w:rsidRPr="005A5842">
        <w:rPr>
          <w:rFonts w:ascii="Times New Roman" w:hAnsi="Times New Roman"/>
          <w:b/>
          <w:sz w:val="24"/>
          <w:szCs w:val="24"/>
        </w:rPr>
        <w:t xml:space="preserve"> Electric</w:t>
      </w:r>
      <w:r w:rsidR="00567EC1">
        <w:rPr>
          <w:rFonts w:ascii="Times New Roman" w:hAnsi="Times New Roman"/>
          <w:b/>
          <w:sz w:val="24"/>
          <w:szCs w:val="24"/>
        </w:rPr>
        <w:t>e</w:t>
      </w:r>
      <w:r w:rsidR="00567EC1" w:rsidRPr="005A5842">
        <w:rPr>
          <w:rFonts w:ascii="Times New Roman" w:hAnsi="Times New Roman"/>
          <w:b/>
          <w:sz w:val="24"/>
          <w:szCs w:val="24"/>
        </w:rPr>
        <w:t xml:space="preserve"> Eoli</w:t>
      </w:r>
      <w:r w:rsidR="00567EC1">
        <w:rPr>
          <w:rFonts w:ascii="Times New Roman" w:hAnsi="Times New Roman"/>
          <w:b/>
          <w:sz w:val="24"/>
          <w:szCs w:val="24"/>
        </w:rPr>
        <w:t>e</w:t>
      </w:r>
      <w:r w:rsidR="00567EC1" w:rsidRPr="005A5842">
        <w:rPr>
          <w:rFonts w:ascii="Times New Roman" w:hAnsi="Times New Roman"/>
          <w:b/>
          <w:sz w:val="24"/>
          <w:szCs w:val="24"/>
        </w:rPr>
        <w:t>n</w:t>
      </w:r>
      <w:r w:rsidR="00567EC1">
        <w:rPr>
          <w:rFonts w:ascii="Times New Roman" w:hAnsi="Times New Roman"/>
          <w:b/>
          <w:sz w:val="24"/>
          <w:szCs w:val="24"/>
        </w:rPr>
        <w:t>e</w:t>
      </w:r>
      <w:r w:rsidR="00567EC1" w:rsidRPr="005A5842">
        <w:rPr>
          <w:rFonts w:ascii="Times New Roman" w:hAnsi="Times New Roman"/>
          <w:b/>
          <w:sz w:val="24"/>
          <w:szCs w:val="24"/>
        </w:rPr>
        <w:t xml:space="preserve"> (CEE) Topalu</w:t>
      </w:r>
      <w:r w:rsidR="00567EC1" w:rsidRPr="00AF6C0C">
        <w:rPr>
          <w:rFonts w:ascii="Times New Roman" w:hAnsi="Times New Roman"/>
          <w:b/>
          <w:sz w:val="24"/>
          <w:szCs w:val="24"/>
        </w:rPr>
        <w:t xml:space="preserve"> – </w:t>
      </w:r>
      <w:r w:rsidR="00567EC1" w:rsidRPr="00406EC1">
        <w:rPr>
          <w:rFonts w:ascii="Times New Roman" w:hAnsi="Times New Roman"/>
          <w:b/>
          <w:sz w:val="24"/>
          <w:szCs w:val="24"/>
        </w:rPr>
        <w:t>cu o</w:t>
      </w:r>
      <w:r w:rsidR="00567EC1">
        <w:rPr>
          <w:rFonts w:ascii="Times New Roman" w:hAnsi="Times New Roman"/>
          <w:b/>
          <w:sz w:val="24"/>
          <w:szCs w:val="24"/>
        </w:rPr>
        <w:t xml:space="preserve"> </w:t>
      </w:r>
      <w:r w:rsidR="00567EC1" w:rsidRPr="00406EC1">
        <w:rPr>
          <w:rFonts w:ascii="Times New Roman" w:hAnsi="Times New Roman"/>
          <w:b/>
          <w:sz w:val="24"/>
          <w:szCs w:val="24"/>
        </w:rPr>
        <w:t xml:space="preserve">putere instalata de </w:t>
      </w:r>
      <w:r w:rsidR="00560A2F">
        <w:rPr>
          <w:rFonts w:ascii="Times New Roman" w:hAnsi="Times New Roman"/>
          <w:b/>
          <w:sz w:val="24"/>
          <w:szCs w:val="24"/>
        </w:rPr>
        <w:t xml:space="preserve">minim </w:t>
      </w:r>
      <w:r w:rsidR="00567EC1" w:rsidRPr="00406EC1">
        <w:rPr>
          <w:rFonts w:ascii="Times New Roman" w:hAnsi="Times New Roman"/>
          <w:b/>
          <w:sz w:val="24"/>
          <w:szCs w:val="24"/>
        </w:rPr>
        <w:t>47,6 MW</w:t>
      </w:r>
      <w:r w:rsidR="00567EC1">
        <w:rPr>
          <w:rFonts w:ascii="Times New Roman" w:hAnsi="Times New Roman"/>
          <w:b/>
          <w:sz w:val="24"/>
          <w:szCs w:val="24"/>
        </w:rPr>
        <w:t xml:space="preserve"> </w:t>
      </w:r>
      <w:r w:rsidR="00567EC1" w:rsidRPr="00AF6C0C">
        <w:rPr>
          <w:rFonts w:ascii="Times New Roman" w:hAnsi="Times New Roman"/>
          <w:bCs/>
          <w:sz w:val="24"/>
          <w:szCs w:val="24"/>
        </w:rPr>
        <w:t>in cadrul proiectului „</w:t>
      </w:r>
      <w:r w:rsidR="00567EC1" w:rsidRPr="005A5842">
        <w:rPr>
          <w:rFonts w:ascii="Times New Roman" w:hAnsi="Times New Roman"/>
          <w:b/>
          <w:i/>
          <w:iCs/>
          <w:sz w:val="24"/>
          <w:szCs w:val="24"/>
        </w:rPr>
        <w:t xml:space="preserve">Înființare Centrală Electrică Eoliană (CEE) Topalu prin montare grupuri generatoare eoliene (GGE), realizare stație electrică de transformare și amplasare containere pentru </w:t>
      </w:r>
      <w:proofErr w:type="spellStart"/>
      <w:r w:rsidR="00567EC1" w:rsidRPr="005A5842">
        <w:rPr>
          <w:rFonts w:ascii="Times New Roman" w:hAnsi="Times New Roman"/>
          <w:b/>
          <w:i/>
          <w:iCs/>
          <w:sz w:val="24"/>
          <w:szCs w:val="24"/>
        </w:rPr>
        <w:t>montarebaterii</w:t>
      </w:r>
      <w:proofErr w:type="spellEnd"/>
      <w:r w:rsidR="00567EC1" w:rsidRPr="005A5842">
        <w:rPr>
          <w:rFonts w:ascii="Times New Roman" w:hAnsi="Times New Roman"/>
          <w:b/>
          <w:i/>
          <w:iCs/>
          <w:sz w:val="24"/>
          <w:szCs w:val="24"/>
        </w:rPr>
        <w:t xml:space="preserve"> de stocare a energiei electrice, realizare linii electrice de medie tensiune, amenajare drumuri de acces și platforme de deservire GGE în incinta parcelelor, consolidare/reabilitare și amenajare drumuri de exploatare (DE) existente de legătură între parcelele aferente CEE și organizare șantier UAT Topalu, jud. Constanța</w:t>
      </w:r>
      <w:r w:rsidR="00567EC1" w:rsidRPr="00AF6C0C">
        <w:rPr>
          <w:rFonts w:ascii="Times New Roman" w:hAnsi="Times New Roman"/>
          <w:bCs/>
          <w:sz w:val="24"/>
          <w:szCs w:val="24"/>
        </w:rPr>
        <w:t xml:space="preserve">”, cod SMIS </w:t>
      </w:r>
      <w:r w:rsidR="00567EC1" w:rsidRPr="005A5842">
        <w:rPr>
          <w:rFonts w:ascii="Times New Roman" w:hAnsi="Times New Roman"/>
          <w:bCs/>
          <w:sz w:val="24"/>
          <w:szCs w:val="24"/>
        </w:rPr>
        <w:t>333433</w:t>
      </w:r>
      <w:r w:rsidRPr="00F34A73">
        <w:rPr>
          <w:rFonts w:ascii="Times New Roman" w:hAnsi="Times New Roman"/>
          <w:sz w:val="24"/>
          <w:szCs w:val="24"/>
        </w:rPr>
        <w:t xml:space="preserve">, </w:t>
      </w:r>
      <w:r w:rsidRPr="00F34A73">
        <w:rPr>
          <w:rFonts w:ascii="Times New Roman" w:hAnsi="Times New Roman"/>
          <w:b/>
          <w:bCs/>
          <w:iCs/>
          <w:sz w:val="24"/>
          <w:szCs w:val="24"/>
        </w:rPr>
        <w:t xml:space="preserve">declar prin prezenta </w:t>
      </w:r>
      <w:r w:rsidRPr="00F34A73">
        <w:rPr>
          <w:rFonts w:ascii="Times New Roman" w:hAnsi="Times New Roman"/>
          <w:b/>
          <w:bCs/>
          <w:sz w:val="24"/>
          <w:szCs w:val="24"/>
        </w:rPr>
        <w:t>că</w:t>
      </w:r>
      <w:r>
        <w:rPr>
          <w:rFonts w:ascii="Times New Roman" w:hAnsi="Times New Roman"/>
          <w:b/>
          <w:bCs/>
          <w:sz w:val="24"/>
          <w:szCs w:val="24"/>
        </w:rPr>
        <w:t xml:space="preserve"> serviciile si </w:t>
      </w:r>
      <w:proofErr w:type="spellStart"/>
      <w:r>
        <w:rPr>
          <w:rFonts w:ascii="Times New Roman" w:hAnsi="Times New Roman"/>
          <w:b/>
          <w:bCs/>
          <w:sz w:val="24"/>
          <w:szCs w:val="24"/>
        </w:rPr>
        <w:t>lucrarile</w:t>
      </w:r>
      <w:proofErr w:type="spellEnd"/>
      <w:r>
        <w:rPr>
          <w:rFonts w:ascii="Times New Roman" w:hAnsi="Times New Roman"/>
          <w:b/>
          <w:bCs/>
          <w:sz w:val="24"/>
          <w:szCs w:val="24"/>
        </w:rPr>
        <w:t xml:space="preserve"> </w:t>
      </w:r>
      <w:r w:rsidRPr="00F34A73">
        <w:rPr>
          <w:rFonts w:ascii="Times New Roman" w:hAnsi="Times New Roman"/>
          <w:b/>
          <w:bCs/>
          <w:sz w:val="24"/>
          <w:szCs w:val="24"/>
        </w:rPr>
        <w:t>ofertate, respectiv:</w:t>
      </w:r>
    </w:p>
    <w:p w14:paraId="4E27BBF2" w14:textId="77777777" w:rsidR="00BA4F40" w:rsidRPr="00F34A73" w:rsidRDefault="00BA4F40" w:rsidP="00BA4F40">
      <w:pPr>
        <w:spacing w:after="0"/>
        <w:rPr>
          <w:rFonts w:ascii="Times New Roman" w:hAnsi="Times New Roman"/>
          <w:b/>
          <w:bCs/>
          <w:sz w:val="24"/>
          <w:szCs w:val="24"/>
        </w:rPr>
      </w:pPr>
      <w:r w:rsidRPr="00F34A73">
        <w:rPr>
          <w:rFonts w:ascii="Times New Roman" w:hAnsi="Times New Roman"/>
          <w:b/>
          <w:bCs/>
          <w:sz w:val="24"/>
          <w:szCs w:val="24"/>
        </w:rPr>
        <w:t>...........................</w:t>
      </w:r>
    </w:p>
    <w:p w14:paraId="656215BE" w14:textId="77777777" w:rsidR="00BA4F40" w:rsidRPr="00F34A73" w:rsidRDefault="00BA4F40" w:rsidP="00BA4F40">
      <w:pPr>
        <w:spacing w:after="0"/>
        <w:rPr>
          <w:rFonts w:ascii="Times New Roman" w:hAnsi="Times New Roman"/>
          <w:b/>
          <w:bCs/>
          <w:sz w:val="24"/>
          <w:szCs w:val="24"/>
        </w:rPr>
      </w:pPr>
      <w:r w:rsidRPr="00F34A73">
        <w:rPr>
          <w:rFonts w:ascii="Times New Roman" w:hAnsi="Times New Roman"/>
          <w:b/>
          <w:bCs/>
          <w:sz w:val="24"/>
          <w:szCs w:val="24"/>
        </w:rPr>
        <w:t>...........................</w:t>
      </w:r>
    </w:p>
    <w:p w14:paraId="7EE90A43" w14:textId="77777777" w:rsidR="00BA4F40" w:rsidRPr="00F34A73" w:rsidRDefault="00BA4F40" w:rsidP="00BA4F40">
      <w:pPr>
        <w:spacing w:after="0"/>
        <w:rPr>
          <w:rFonts w:ascii="Times New Roman" w:hAnsi="Times New Roman"/>
          <w:b/>
          <w:bCs/>
          <w:sz w:val="24"/>
          <w:szCs w:val="24"/>
        </w:rPr>
      </w:pPr>
      <w:r w:rsidRPr="00F34A73">
        <w:rPr>
          <w:rFonts w:ascii="Times New Roman" w:hAnsi="Times New Roman"/>
          <w:b/>
          <w:bCs/>
          <w:sz w:val="24"/>
          <w:szCs w:val="24"/>
        </w:rPr>
        <w:t>...........................</w:t>
      </w:r>
    </w:p>
    <w:p w14:paraId="4D3BB04A" w14:textId="0E527A13" w:rsidR="00BA4F40" w:rsidRPr="00F34A73" w:rsidRDefault="00BA4F40" w:rsidP="00BA4F40">
      <w:pPr>
        <w:spacing w:after="0"/>
        <w:rPr>
          <w:rFonts w:ascii="Times New Roman" w:hAnsi="Times New Roman"/>
          <w:sz w:val="24"/>
          <w:szCs w:val="24"/>
        </w:rPr>
      </w:pPr>
      <w:r w:rsidRPr="00F34A73">
        <w:rPr>
          <w:rFonts w:ascii="Times New Roman" w:hAnsi="Times New Roman"/>
          <w:b/>
          <w:bCs/>
          <w:sz w:val="24"/>
          <w:szCs w:val="24"/>
        </w:rPr>
        <w:t xml:space="preserve">respectă cerințele </w:t>
      </w:r>
      <w:r>
        <w:rPr>
          <w:rFonts w:ascii="Times New Roman" w:hAnsi="Times New Roman"/>
          <w:b/>
          <w:bCs/>
          <w:sz w:val="24"/>
          <w:szCs w:val="24"/>
        </w:rPr>
        <w:t xml:space="preserve">Comisiei Europene respectiv Fondului pentru Modernizare </w:t>
      </w:r>
      <w:r w:rsidRPr="00F34A73">
        <w:rPr>
          <w:rFonts w:ascii="Times New Roman" w:hAnsi="Times New Roman"/>
          <w:b/>
          <w:bCs/>
          <w:sz w:val="24"/>
          <w:szCs w:val="24"/>
        </w:rPr>
        <w:t>în ceea ce privește principiul „de a nu prejudicia în mod semnificativ”</w:t>
      </w:r>
      <w:r w:rsidRPr="00F34A73">
        <w:rPr>
          <w:rFonts w:ascii="Times New Roman" w:hAnsi="Times New Roman"/>
          <w:sz w:val="24"/>
          <w:szCs w:val="24"/>
        </w:rPr>
        <w:t xml:space="preserve"> mediul </w:t>
      </w:r>
      <w:r w:rsidRPr="00F34A73">
        <w:rPr>
          <w:rFonts w:ascii="Times New Roman" w:hAnsi="Times New Roman"/>
          <w:b/>
          <w:bCs/>
          <w:sz w:val="24"/>
          <w:szCs w:val="24"/>
        </w:rPr>
        <w:t xml:space="preserve">(”do </w:t>
      </w:r>
      <w:proofErr w:type="spellStart"/>
      <w:r w:rsidRPr="00F34A73">
        <w:rPr>
          <w:rFonts w:ascii="Times New Roman" w:hAnsi="Times New Roman"/>
          <w:b/>
          <w:bCs/>
          <w:sz w:val="24"/>
          <w:szCs w:val="24"/>
        </w:rPr>
        <w:t>no</w:t>
      </w:r>
      <w:proofErr w:type="spellEnd"/>
      <w:r w:rsidRPr="00F34A73">
        <w:rPr>
          <w:rFonts w:ascii="Times New Roman" w:hAnsi="Times New Roman"/>
          <w:b/>
          <w:bCs/>
          <w:sz w:val="24"/>
          <w:szCs w:val="24"/>
        </w:rPr>
        <w:t xml:space="preserve"> </w:t>
      </w:r>
      <w:proofErr w:type="spellStart"/>
      <w:r w:rsidRPr="00F34A73">
        <w:rPr>
          <w:rFonts w:ascii="Times New Roman" w:hAnsi="Times New Roman"/>
          <w:b/>
          <w:bCs/>
          <w:sz w:val="24"/>
          <w:szCs w:val="24"/>
        </w:rPr>
        <w:t>significant</w:t>
      </w:r>
      <w:proofErr w:type="spellEnd"/>
      <w:r w:rsidRPr="00F34A73">
        <w:rPr>
          <w:rFonts w:ascii="Times New Roman" w:hAnsi="Times New Roman"/>
          <w:b/>
          <w:bCs/>
          <w:sz w:val="24"/>
          <w:szCs w:val="24"/>
        </w:rPr>
        <w:t xml:space="preserve"> </w:t>
      </w:r>
      <w:proofErr w:type="spellStart"/>
      <w:r w:rsidRPr="00F34A73">
        <w:rPr>
          <w:rFonts w:ascii="Times New Roman" w:hAnsi="Times New Roman"/>
          <w:b/>
          <w:bCs/>
          <w:sz w:val="24"/>
          <w:szCs w:val="24"/>
        </w:rPr>
        <w:t>harm</w:t>
      </w:r>
      <w:proofErr w:type="spellEnd"/>
      <w:r w:rsidRPr="00F34A73">
        <w:rPr>
          <w:rFonts w:ascii="Times New Roman" w:hAnsi="Times New Roman"/>
          <w:b/>
          <w:bCs/>
          <w:sz w:val="24"/>
          <w:szCs w:val="24"/>
        </w:rPr>
        <w:t>” – DNSH)</w:t>
      </w:r>
      <w:r w:rsidRPr="00F34A73">
        <w:rPr>
          <w:rFonts w:ascii="Times New Roman" w:hAnsi="Times New Roman"/>
          <w:sz w:val="24"/>
          <w:szCs w:val="24"/>
        </w:rPr>
        <w:t>, precum și prevederile articolului 9 ”Principii orizontale” din Regulamentul nr. 1060/ 2021 (obiectivele fondurilor trebuie să țină seama de principiul de „a nu prejudicia în mod semnificativ”).</w:t>
      </w:r>
    </w:p>
    <w:p w14:paraId="048A336B" w14:textId="3B322609" w:rsidR="00BA4F40" w:rsidRPr="00F34A73" w:rsidRDefault="00BA4F40" w:rsidP="00287462">
      <w:pPr>
        <w:spacing w:before="120"/>
        <w:rPr>
          <w:rFonts w:ascii="Times New Roman" w:hAnsi="Times New Roman"/>
        </w:rPr>
      </w:pPr>
      <w:r w:rsidRPr="00F34A73">
        <w:rPr>
          <w:rFonts w:ascii="Times New Roman" w:hAnsi="Times New Roman"/>
          <w:sz w:val="24"/>
          <w:szCs w:val="24"/>
        </w:rPr>
        <w:t xml:space="preserve">De asemenea, declar că activitățile </w:t>
      </w:r>
      <w:r>
        <w:rPr>
          <w:rFonts w:ascii="Times New Roman" w:hAnsi="Times New Roman"/>
          <w:sz w:val="24"/>
          <w:szCs w:val="24"/>
        </w:rPr>
        <w:t xml:space="preserve">referitoare la echipamentele si </w:t>
      </w:r>
      <w:proofErr w:type="spellStart"/>
      <w:r>
        <w:rPr>
          <w:rFonts w:ascii="Times New Roman" w:hAnsi="Times New Roman"/>
          <w:sz w:val="24"/>
          <w:szCs w:val="24"/>
        </w:rPr>
        <w:t>constructia</w:t>
      </w:r>
      <w:proofErr w:type="spellEnd"/>
      <w:r>
        <w:rPr>
          <w:rFonts w:ascii="Times New Roman" w:hAnsi="Times New Roman"/>
          <w:sz w:val="24"/>
          <w:szCs w:val="24"/>
        </w:rPr>
        <w:t xml:space="preserve"> </w:t>
      </w:r>
      <w:r w:rsidRPr="00F34A73">
        <w:rPr>
          <w:rFonts w:ascii="Times New Roman" w:hAnsi="Times New Roman"/>
          <w:sz w:val="24"/>
          <w:szCs w:val="24"/>
        </w:rPr>
        <w:t>prevăzut</w:t>
      </w:r>
      <w:r>
        <w:rPr>
          <w:rFonts w:ascii="Times New Roman" w:hAnsi="Times New Roman"/>
          <w:sz w:val="24"/>
          <w:szCs w:val="24"/>
        </w:rPr>
        <w:t xml:space="preserve">e </w:t>
      </w:r>
      <w:r w:rsidRPr="00F34A73">
        <w:rPr>
          <w:rFonts w:ascii="Times New Roman" w:hAnsi="Times New Roman"/>
          <w:sz w:val="24"/>
          <w:szCs w:val="24"/>
        </w:rPr>
        <w:t xml:space="preserve">în cererea de finanțare respectă toate cele șase obiective de mediu ale principiul de „a nu prejudicia în mod semnificativ”, potrivit prevederilor articolului 17 din </w:t>
      </w:r>
      <w:r w:rsidRPr="00F34A73">
        <w:rPr>
          <w:rFonts w:ascii="Times New Roman" w:hAnsi="Times New Roman"/>
          <w:sz w:val="24"/>
          <w:szCs w:val="24"/>
          <w:shd w:val="clear" w:color="auto" w:fill="FFFFFF"/>
        </w:rPr>
        <w:t>Regulamentul (UE) 2020/852, respectiv:</w:t>
      </w:r>
    </w:p>
    <w:p w14:paraId="44E34658" w14:textId="77777777" w:rsidR="00BA4F40" w:rsidRPr="00F34A73" w:rsidRDefault="00BA4F40" w:rsidP="00BA4F40">
      <w:pPr>
        <w:rPr>
          <w:rFonts w:ascii="Times New Roman" w:hAnsi="Times New Roman"/>
          <w:sz w:val="24"/>
          <w:szCs w:val="24"/>
        </w:rPr>
      </w:pPr>
      <w:r w:rsidRPr="00F34A73">
        <w:rPr>
          <w:rFonts w:ascii="Times New Roman" w:eastAsia="Times New Roman" w:hAnsi="Times New Roman"/>
          <w:b/>
          <w:bCs/>
          <w:color w:val="000000"/>
          <w:sz w:val="24"/>
          <w:szCs w:val="24"/>
        </w:rPr>
        <w:t>1. Atenuarea schimbărilor climatice</w:t>
      </w:r>
    </w:p>
    <w:p w14:paraId="5E0E79D4" w14:textId="362EE6E3" w:rsidR="00BA4F40" w:rsidRPr="00F34A73" w:rsidRDefault="00BA4F40" w:rsidP="00BA4F40">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Echipamentele si </w:t>
      </w:r>
      <w:proofErr w:type="spellStart"/>
      <w:r>
        <w:rPr>
          <w:rFonts w:ascii="Times New Roman" w:eastAsia="Times New Roman" w:hAnsi="Times New Roman"/>
          <w:color w:val="000000"/>
          <w:sz w:val="24"/>
          <w:szCs w:val="24"/>
        </w:rPr>
        <w:t>lucrarile</w:t>
      </w:r>
      <w:proofErr w:type="spellEnd"/>
      <w:r w:rsidRPr="00F34A73">
        <w:rPr>
          <w:rFonts w:ascii="Times New Roman" w:eastAsia="Times New Roman" w:hAnsi="Times New Roman"/>
          <w:color w:val="000000"/>
          <w:sz w:val="24"/>
          <w:szCs w:val="24"/>
        </w:rPr>
        <w:t xml:space="preserve"> ofertate </w:t>
      </w:r>
      <w:r w:rsidRPr="00336D8C">
        <w:rPr>
          <w:rFonts w:ascii="Times New Roman" w:eastAsia="Times New Roman" w:hAnsi="Times New Roman"/>
          <w:color w:val="000000"/>
          <w:sz w:val="24"/>
          <w:szCs w:val="24"/>
        </w:rPr>
        <w:t>nu au niciun impact previzibil sau au un impact previzibil nesemnificativ asupra obiectivului de mediu legat de efectele directe și indirecte primare ale activităților pe parcursul întregului său ciclu de viață, ca atare, sunt considerate conforme cu principiul DNSH pentru obiectivul relevant</w:t>
      </w:r>
      <w:r w:rsidRPr="00F34A73">
        <w:rPr>
          <w:rFonts w:ascii="Times New Roman" w:eastAsia="Times New Roman" w:hAnsi="Times New Roman"/>
          <w:color w:val="000000"/>
          <w:sz w:val="24"/>
          <w:szCs w:val="24"/>
        </w:rPr>
        <w:t>.</w:t>
      </w:r>
    </w:p>
    <w:p w14:paraId="6D829C72" w14:textId="73417B03" w:rsidR="00BA4F40" w:rsidRPr="00F34A73" w:rsidRDefault="00BA4F40" w:rsidP="00287462">
      <w:pPr>
        <w:spacing w:line="240" w:lineRule="auto"/>
        <w:rPr>
          <w:rFonts w:ascii="Times New Roman" w:hAnsi="Times New Roman"/>
          <w:sz w:val="24"/>
          <w:szCs w:val="24"/>
        </w:rPr>
      </w:pPr>
      <w:r>
        <w:rPr>
          <w:rFonts w:ascii="Times New Roman" w:eastAsia="Times New Roman" w:hAnsi="Times New Roman"/>
          <w:color w:val="000000"/>
          <w:sz w:val="24"/>
          <w:szCs w:val="24"/>
        </w:rPr>
        <w:t xml:space="preserve">Echipamentele si </w:t>
      </w:r>
      <w:proofErr w:type="spellStart"/>
      <w:r>
        <w:rPr>
          <w:rFonts w:ascii="Times New Roman" w:eastAsia="Times New Roman" w:hAnsi="Times New Roman"/>
          <w:color w:val="000000"/>
          <w:sz w:val="24"/>
          <w:szCs w:val="24"/>
        </w:rPr>
        <w:t>lucrarile</w:t>
      </w:r>
      <w:proofErr w:type="spellEnd"/>
      <w:r w:rsidRPr="00F34A73">
        <w:rPr>
          <w:rFonts w:ascii="Times New Roman" w:eastAsia="Times New Roman" w:hAnsi="Times New Roman"/>
          <w:color w:val="000000"/>
          <w:sz w:val="24"/>
          <w:szCs w:val="24"/>
        </w:rPr>
        <w:t xml:space="preserve"> ofertate </w:t>
      </w:r>
      <w:r w:rsidRPr="00BF11B3">
        <w:rPr>
          <w:rFonts w:ascii="Times New Roman" w:eastAsia="Times New Roman" w:hAnsi="Times New Roman"/>
          <w:color w:val="000000"/>
          <w:sz w:val="24"/>
          <w:szCs w:val="24"/>
        </w:rPr>
        <w:t>nu afectează obiectivul de atingere a țintei de reducere de emisii de GES stabilită pentru anul 2030 și nici obiectivul de neutralitate climatică (2050)</w:t>
      </w:r>
      <w:r w:rsidRPr="00DA61D5">
        <w:rPr>
          <w:rFonts w:ascii="Times New Roman" w:eastAsia="Times New Roman" w:hAnsi="Times New Roman"/>
          <w:color w:val="000000"/>
          <w:sz w:val="24"/>
          <w:szCs w:val="24"/>
        </w:rPr>
        <w:t> </w:t>
      </w:r>
      <w:proofErr w:type="spellStart"/>
      <w:r>
        <w:rPr>
          <w:rFonts w:ascii="Times New Roman" w:eastAsia="Times New Roman" w:hAnsi="Times New Roman"/>
          <w:color w:val="000000"/>
          <w:sz w:val="24"/>
          <w:szCs w:val="24"/>
        </w:rPr>
        <w:t>intrucat</w:t>
      </w:r>
      <w:proofErr w:type="spellEnd"/>
      <w:r>
        <w:rPr>
          <w:rFonts w:ascii="Times New Roman" w:eastAsia="Times New Roman" w:hAnsi="Times New Roman"/>
          <w:color w:val="000000"/>
          <w:sz w:val="24"/>
          <w:szCs w:val="24"/>
        </w:rPr>
        <w:t xml:space="preserve"> acestea nu </w:t>
      </w:r>
      <w:proofErr w:type="spellStart"/>
      <w:r>
        <w:rPr>
          <w:rFonts w:ascii="Times New Roman" w:eastAsia="Times New Roman" w:hAnsi="Times New Roman"/>
          <w:color w:val="000000"/>
          <w:sz w:val="24"/>
          <w:szCs w:val="24"/>
        </w:rPr>
        <w:t>utilizeaza</w:t>
      </w:r>
      <w:proofErr w:type="spellEnd"/>
      <w:r>
        <w:rPr>
          <w:rFonts w:ascii="Times New Roman" w:eastAsia="Times New Roman" w:hAnsi="Times New Roman"/>
          <w:color w:val="000000"/>
          <w:sz w:val="24"/>
          <w:szCs w:val="24"/>
        </w:rPr>
        <w:t xml:space="preserve"> combustibili fosili ce ar fi putut avea impact asupra emisiilor de GES respective </w:t>
      </w:r>
      <w:proofErr w:type="spellStart"/>
      <w:r>
        <w:rPr>
          <w:rFonts w:ascii="Times New Roman" w:eastAsia="Times New Roman" w:hAnsi="Times New Roman"/>
          <w:color w:val="000000"/>
          <w:sz w:val="24"/>
          <w:szCs w:val="24"/>
        </w:rPr>
        <w:t>neutralitatii</w:t>
      </w:r>
      <w:proofErr w:type="spellEnd"/>
      <w:r>
        <w:rPr>
          <w:rFonts w:ascii="Times New Roman" w:eastAsia="Times New Roman" w:hAnsi="Times New Roman"/>
          <w:color w:val="000000"/>
          <w:sz w:val="24"/>
          <w:szCs w:val="24"/>
        </w:rPr>
        <w:t xml:space="preserve"> climatice</w:t>
      </w:r>
      <w:r w:rsidRPr="00F34A73">
        <w:rPr>
          <w:rFonts w:ascii="Times New Roman" w:eastAsia="Times New Roman" w:hAnsi="Times New Roman"/>
          <w:color w:val="000000"/>
          <w:sz w:val="24"/>
          <w:szCs w:val="24"/>
        </w:rPr>
        <w:t>.</w:t>
      </w:r>
    </w:p>
    <w:p w14:paraId="46B8C01E" w14:textId="77777777" w:rsidR="00BA4F40" w:rsidRPr="00F34A73" w:rsidRDefault="00BA4F40" w:rsidP="00BA4F40">
      <w:pPr>
        <w:rPr>
          <w:rFonts w:ascii="Times New Roman" w:eastAsia="Times New Roman" w:hAnsi="Times New Roman"/>
          <w:b/>
          <w:bCs/>
          <w:color w:val="000000"/>
          <w:sz w:val="24"/>
          <w:szCs w:val="24"/>
        </w:rPr>
      </w:pPr>
      <w:r w:rsidRPr="00F34A73">
        <w:rPr>
          <w:rFonts w:ascii="Times New Roman" w:eastAsia="Times New Roman" w:hAnsi="Times New Roman"/>
          <w:b/>
          <w:bCs/>
          <w:color w:val="000000"/>
          <w:sz w:val="24"/>
          <w:szCs w:val="24"/>
        </w:rPr>
        <w:t>2. Adaptarea la schimbările climatice</w:t>
      </w:r>
    </w:p>
    <w:p w14:paraId="38AF1EBC" w14:textId="2FC90710" w:rsidR="00BA4F40" w:rsidRPr="00F34A73" w:rsidRDefault="00BA4F40" w:rsidP="00BA4F40">
      <w:pPr>
        <w:spacing w:after="0" w:line="240" w:lineRule="auto"/>
        <w:rPr>
          <w:rFonts w:ascii="Times New Roman" w:eastAsia="Times New Roman" w:hAnsi="Times New Roman"/>
          <w:color w:val="000000"/>
          <w:sz w:val="24"/>
          <w:szCs w:val="24"/>
          <w:lang w:val="it-IT"/>
        </w:rPr>
      </w:pPr>
      <w:r>
        <w:rPr>
          <w:rFonts w:ascii="Times New Roman" w:eastAsia="Times New Roman" w:hAnsi="Times New Roman"/>
          <w:color w:val="000000"/>
          <w:sz w:val="24"/>
          <w:szCs w:val="24"/>
        </w:rPr>
        <w:t xml:space="preserve">Echipamentele si </w:t>
      </w:r>
      <w:proofErr w:type="spellStart"/>
      <w:r>
        <w:rPr>
          <w:rFonts w:ascii="Times New Roman" w:eastAsia="Times New Roman" w:hAnsi="Times New Roman"/>
          <w:color w:val="000000"/>
          <w:sz w:val="24"/>
          <w:szCs w:val="24"/>
        </w:rPr>
        <w:t>lucrarile</w:t>
      </w:r>
      <w:proofErr w:type="spellEnd"/>
      <w:r>
        <w:rPr>
          <w:rFonts w:ascii="Times New Roman" w:eastAsia="Times New Roman" w:hAnsi="Times New Roman"/>
          <w:color w:val="000000"/>
          <w:sz w:val="24"/>
          <w:szCs w:val="24"/>
        </w:rPr>
        <w:t xml:space="preserve"> </w:t>
      </w:r>
      <w:r w:rsidRPr="00F34A73">
        <w:rPr>
          <w:rFonts w:ascii="Times New Roman" w:eastAsia="Times New Roman" w:hAnsi="Times New Roman"/>
          <w:color w:val="000000"/>
          <w:sz w:val="24"/>
          <w:szCs w:val="24"/>
        </w:rPr>
        <w:t xml:space="preserve">ofertate </w:t>
      </w:r>
      <w:r w:rsidRPr="00B30C20">
        <w:rPr>
          <w:rFonts w:ascii="Times New Roman" w:eastAsia="Times New Roman" w:hAnsi="Times New Roman"/>
          <w:color w:val="000000"/>
          <w:sz w:val="24"/>
          <w:szCs w:val="24"/>
          <w:lang w:val="it-IT"/>
        </w:rPr>
        <w:t xml:space="preserve">nu au niciun impact previzibil sau au un impact previzibil nesemnificativ asupra obiectivului de mediu legat de efectele directe și indirecte primare ale </w:t>
      </w:r>
      <w:r w:rsidRPr="00B30C20">
        <w:rPr>
          <w:rFonts w:ascii="Times New Roman" w:eastAsia="Times New Roman" w:hAnsi="Times New Roman"/>
          <w:color w:val="000000"/>
          <w:sz w:val="24"/>
          <w:szCs w:val="24"/>
          <w:lang w:val="it-IT"/>
        </w:rPr>
        <w:lastRenderedPageBreak/>
        <w:t>activităților pe parcursul întregului său ciclu de viață, având în vedere natura sa și, ca atare, sunt considerate conforme cu principiul DNSH pentru obiectivul relevant</w:t>
      </w:r>
      <w:r w:rsidRPr="00F34A73">
        <w:rPr>
          <w:rFonts w:ascii="Times New Roman" w:eastAsia="Times New Roman" w:hAnsi="Times New Roman"/>
          <w:color w:val="000000"/>
          <w:sz w:val="24"/>
          <w:szCs w:val="24"/>
          <w:lang w:val="it-IT"/>
        </w:rPr>
        <w:t>.</w:t>
      </w:r>
    </w:p>
    <w:p w14:paraId="313AD1FD" w14:textId="054B7D08" w:rsidR="00BA4F40" w:rsidRPr="00F34A73" w:rsidRDefault="00BA4F40" w:rsidP="00BA4F40">
      <w:pPr>
        <w:rPr>
          <w:rFonts w:ascii="Times New Roman" w:hAnsi="Times New Roman"/>
          <w:b/>
          <w:bCs/>
          <w:sz w:val="24"/>
          <w:szCs w:val="24"/>
        </w:rPr>
      </w:pPr>
      <w:r>
        <w:rPr>
          <w:rFonts w:ascii="Times New Roman" w:eastAsia="Times New Roman" w:hAnsi="Times New Roman"/>
          <w:color w:val="000000"/>
          <w:sz w:val="24"/>
          <w:szCs w:val="24"/>
        </w:rPr>
        <w:t xml:space="preserve">Echipamentele si </w:t>
      </w:r>
      <w:proofErr w:type="spellStart"/>
      <w:r>
        <w:rPr>
          <w:rFonts w:ascii="Times New Roman" w:eastAsia="Times New Roman" w:hAnsi="Times New Roman"/>
          <w:color w:val="000000"/>
          <w:sz w:val="24"/>
          <w:szCs w:val="24"/>
        </w:rPr>
        <w:t>lucrarile</w:t>
      </w:r>
      <w:proofErr w:type="spellEnd"/>
      <w:r w:rsidRPr="00F34A73">
        <w:rPr>
          <w:rFonts w:ascii="Times New Roman" w:eastAsia="Times New Roman" w:hAnsi="Times New Roman"/>
          <w:color w:val="000000"/>
          <w:sz w:val="24"/>
          <w:szCs w:val="24"/>
        </w:rPr>
        <w:t xml:space="preserve"> ofertate </w:t>
      </w:r>
      <w:r w:rsidRPr="00BF11B3">
        <w:rPr>
          <w:rFonts w:ascii="Times New Roman" w:eastAsia="Times New Roman" w:hAnsi="Times New Roman"/>
          <w:color w:val="000000"/>
          <w:sz w:val="24"/>
          <w:szCs w:val="24"/>
        </w:rPr>
        <w:t>nu</w:t>
      </w:r>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influenteaza</w:t>
      </w:r>
      <w:proofErr w:type="spellEnd"/>
      <w:r>
        <w:rPr>
          <w:rFonts w:ascii="Times New Roman" w:eastAsia="Times New Roman" w:hAnsi="Times New Roman"/>
          <w:color w:val="000000"/>
          <w:sz w:val="24"/>
          <w:szCs w:val="24"/>
        </w:rPr>
        <w:t xml:space="preserve"> negativ mediul </w:t>
      </w:r>
      <w:proofErr w:type="spellStart"/>
      <w:r>
        <w:rPr>
          <w:rFonts w:ascii="Times New Roman" w:eastAsia="Times New Roman" w:hAnsi="Times New Roman"/>
          <w:color w:val="000000"/>
          <w:sz w:val="24"/>
          <w:szCs w:val="24"/>
        </w:rPr>
        <w:t>inconjurator</w:t>
      </w:r>
      <w:proofErr w:type="spellEnd"/>
      <w:r w:rsidRPr="00F34A73">
        <w:rPr>
          <w:rFonts w:ascii="Times New Roman" w:hAnsi="Times New Roman"/>
          <w:sz w:val="24"/>
          <w:szCs w:val="24"/>
        </w:rPr>
        <w:t>.</w:t>
      </w:r>
    </w:p>
    <w:p w14:paraId="38969986" w14:textId="77777777" w:rsidR="00BA4F40" w:rsidRPr="00F34A73" w:rsidRDefault="00BA4F40" w:rsidP="00BA4F40">
      <w:pPr>
        <w:rPr>
          <w:rFonts w:ascii="Times New Roman" w:eastAsia="Times New Roman" w:hAnsi="Times New Roman"/>
          <w:b/>
          <w:bCs/>
          <w:color w:val="000000"/>
          <w:sz w:val="24"/>
          <w:szCs w:val="24"/>
        </w:rPr>
      </w:pPr>
      <w:r w:rsidRPr="00F34A73">
        <w:rPr>
          <w:rFonts w:ascii="Times New Roman" w:eastAsia="Times New Roman" w:hAnsi="Times New Roman"/>
          <w:b/>
          <w:bCs/>
          <w:color w:val="000000"/>
          <w:sz w:val="24"/>
          <w:szCs w:val="24"/>
        </w:rPr>
        <w:t>3. Utilizarea durabilă și protejarea resurselor de apă și a celor marine</w:t>
      </w:r>
    </w:p>
    <w:p w14:paraId="048C6F84" w14:textId="25A6769A" w:rsidR="00BA4F40" w:rsidRPr="00F34A73" w:rsidRDefault="00BA4F40" w:rsidP="00BA4F40">
      <w:pPr>
        <w:spacing w:after="0" w:line="240" w:lineRule="auto"/>
        <w:rPr>
          <w:rFonts w:ascii="Times New Roman" w:eastAsia="Times New Roman" w:hAnsi="Times New Roman"/>
          <w:color w:val="000000"/>
          <w:sz w:val="24"/>
          <w:szCs w:val="24"/>
          <w:lang w:val="it-IT"/>
        </w:rPr>
      </w:pPr>
      <w:r>
        <w:rPr>
          <w:rFonts w:ascii="Times New Roman" w:eastAsia="Times New Roman" w:hAnsi="Times New Roman"/>
          <w:color w:val="000000"/>
          <w:sz w:val="24"/>
          <w:szCs w:val="24"/>
        </w:rPr>
        <w:t xml:space="preserve">Echipamentele si </w:t>
      </w:r>
      <w:proofErr w:type="spellStart"/>
      <w:r>
        <w:rPr>
          <w:rFonts w:ascii="Times New Roman" w:eastAsia="Times New Roman" w:hAnsi="Times New Roman"/>
          <w:color w:val="000000"/>
          <w:sz w:val="24"/>
          <w:szCs w:val="24"/>
        </w:rPr>
        <w:t>lucrarile</w:t>
      </w:r>
      <w:proofErr w:type="spellEnd"/>
      <w:r w:rsidRPr="00F34A73">
        <w:rPr>
          <w:rFonts w:ascii="Times New Roman" w:eastAsia="Times New Roman" w:hAnsi="Times New Roman"/>
          <w:color w:val="000000"/>
          <w:sz w:val="24"/>
          <w:szCs w:val="24"/>
        </w:rPr>
        <w:t xml:space="preserve"> ofertate </w:t>
      </w:r>
      <w:r w:rsidRPr="00B30C20">
        <w:rPr>
          <w:rFonts w:ascii="Times New Roman" w:eastAsia="Times New Roman" w:hAnsi="Times New Roman"/>
          <w:color w:val="000000"/>
          <w:sz w:val="24"/>
          <w:szCs w:val="24"/>
          <w:lang w:val="it-IT"/>
        </w:rPr>
        <w:t>nu au niciun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r>
        <w:rPr>
          <w:rFonts w:ascii="Times New Roman" w:eastAsia="Times New Roman" w:hAnsi="Times New Roman"/>
          <w:color w:val="000000"/>
          <w:sz w:val="24"/>
          <w:szCs w:val="24"/>
          <w:lang w:val="it-IT"/>
        </w:rPr>
        <w:t>.</w:t>
      </w:r>
    </w:p>
    <w:p w14:paraId="1A9ED985" w14:textId="77777777" w:rsidR="00BA4F40" w:rsidRPr="00F34A73" w:rsidRDefault="00BA4F40" w:rsidP="00BA4F40">
      <w:pPr>
        <w:spacing w:before="120"/>
        <w:rPr>
          <w:rFonts w:ascii="Times New Roman" w:hAnsi="Times New Roman"/>
          <w:b/>
          <w:bCs/>
          <w:sz w:val="24"/>
          <w:szCs w:val="24"/>
        </w:rPr>
      </w:pPr>
      <w:r w:rsidRPr="00F34A73">
        <w:rPr>
          <w:rFonts w:ascii="Times New Roman" w:eastAsia="Times New Roman" w:hAnsi="Times New Roman"/>
          <w:b/>
          <w:bCs/>
          <w:color w:val="000000"/>
          <w:sz w:val="24"/>
          <w:szCs w:val="24"/>
          <w:lang w:val="it-IT"/>
        </w:rPr>
        <w:t>4. Economia circulară, inclusiv prevenirea generării de deșeuri și reciclarea acestora</w:t>
      </w:r>
    </w:p>
    <w:p w14:paraId="5B0B907E" w14:textId="4AC3B4DD" w:rsidR="00BA4F40" w:rsidRPr="00F34A73" w:rsidRDefault="00BA4F40" w:rsidP="00BA4F40">
      <w:pPr>
        <w:spacing w:after="0" w:line="240" w:lineRule="auto"/>
        <w:rPr>
          <w:rFonts w:ascii="Times New Roman" w:eastAsia="Times New Roman" w:hAnsi="Times New Roman"/>
          <w:color w:val="000000"/>
          <w:sz w:val="24"/>
          <w:szCs w:val="24"/>
          <w:lang w:val="it-IT"/>
        </w:rPr>
      </w:pPr>
      <w:r>
        <w:rPr>
          <w:rFonts w:ascii="Times New Roman" w:eastAsia="Times New Roman" w:hAnsi="Times New Roman"/>
          <w:color w:val="000000"/>
          <w:sz w:val="24"/>
          <w:szCs w:val="24"/>
        </w:rPr>
        <w:t xml:space="preserve">Echipamentele si </w:t>
      </w:r>
      <w:proofErr w:type="spellStart"/>
      <w:r>
        <w:rPr>
          <w:rFonts w:ascii="Times New Roman" w:eastAsia="Times New Roman" w:hAnsi="Times New Roman"/>
          <w:color w:val="000000"/>
          <w:sz w:val="24"/>
          <w:szCs w:val="24"/>
        </w:rPr>
        <w:t>lucrarile</w:t>
      </w:r>
      <w:proofErr w:type="spellEnd"/>
      <w:r w:rsidRPr="00F34A73">
        <w:rPr>
          <w:rFonts w:ascii="Times New Roman" w:eastAsia="Times New Roman" w:hAnsi="Times New Roman"/>
          <w:color w:val="000000"/>
          <w:sz w:val="24"/>
          <w:szCs w:val="24"/>
        </w:rPr>
        <w:t xml:space="preserve"> ofertate </w:t>
      </w:r>
      <w:r w:rsidRPr="00B30C20">
        <w:rPr>
          <w:rFonts w:ascii="Times New Roman" w:eastAsia="Times New Roman" w:hAnsi="Times New Roman"/>
          <w:color w:val="000000"/>
          <w:sz w:val="24"/>
          <w:szCs w:val="24"/>
          <w:lang w:val="it-IT"/>
        </w:rPr>
        <w:t>nu au niciun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r w:rsidRPr="00F34A73">
        <w:rPr>
          <w:rFonts w:ascii="Times New Roman" w:eastAsia="Times New Roman" w:hAnsi="Times New Roman"/>
          <w:color w:val="000000"/>
          <w:sz w:val="24"/>
          <w:szCs w:val="24"/>
          <w:lang w:val="it-IT"/>
        </w:rPr>
        <w:t>.</w:t>
      </w:r>
    </w:p>
    <w:p w14:paraId="65B30F0F" w14:textId="77777777" w:rsidR="00BA4F40" w:rsidRDefault="00BA4F40" w:rsidP="00BA4F40">
      <w:pPr>
        <w:spacing w:after="0" w:line="240" w:lineRule="auto"/>
        <w:rPr>
          <w:rFonts w:ascii="Times New Roman" w:hAnsi="Times New Roman"/>
          <w:sz w:val="24"/>
          <w:szCs w:val="24"/>
        </w:rPr>
      </w:pPr>
      <w:r w:rsidRPr="005930FD">
        <w:rPr>
          <w:rFonts w:ascii="Times New Roman" w:hAnsi="Times New Roman"/>
          <w:sz w:val="24"/>
          <w:szCs w:val="24"/>
        </w:rPr>
        <w:t xml:space="preserve">Gestionarea deșeurilor </w:t>
      </w:r>
      <w:r>
        <w:rPr>
          <w:rFonts w:ascii="Times New Roman" w:hAnsi="Times New Roman"/>
          <w:sz w:val="24"/>
          <w:szCs w:val="24"/>
        </w:rPr>
        <w:t>recuperate</w:t>
      </w:r>
      <w:r w:rsidRPr="005930FD">
        <w:rPr>
          <w:rFonts w:ascii="Times New Roman" w:hAnsi="Times New Roman"/>
          <w:sz w:val="24"/>
          <w:szCs w:val="24"/>
        </w:rPr>
        <w:t xml:space="preserv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w:t>
      </w:r>
      <w:r>
        <w:rPr>
          <w:rFonts w:ascii="Times New Roman" w:hAnsi="Times New Roman"/>
          <w:sz w:val="24"/>
          <w:szCs w:val="24"/>
        </w:rPr>
        <w:t>.</w:t>
      </w:r>
    </w:p>
    <w:p w14:paraId="799C663B" w14:textId="77777777" w:rsidR="00BA4F40" w:rsidRDefault="00BA4F40" w:rsidP="00BA4F40">
      <w:pPr>
        <w:rPr>
          <w:rFonts w:ascii="Times New Roman" w:eastAsia="Times New Roman" w:hAnsi="Times New Roman"/>
          <w:b/>
          <w:bCs/>
          <w:color w:val="000000"/>
          <w:sz w:val="24"/>
          <w:szCs w:val="24"/>
          <w:lang w:val="it-IT"/>
        </w:rPr>
      </w:pPr>
    </w:p>
    <w:p w14:paraId="6AC59B1D" w14:textId="5423B9D1" w:rsidR="00BA4F40" w:rsidRPr="00F34A73" w:rsidRDefault="00BA4F40" w:rsidP="00BA4F40">
      <w:pPr>
        <w:rPr>
          <w:rFonts w:ascii="Times New Roman" w:hAnsi="Times New Roman"/>
          <w:b/>
          <w:bCs/>
          <w:sz w:val="24"/>
          <w:szCs w:val="24"/>
        </w:rPr>
      </w:pPr>
      <w:r w:rsidRPr="00F34A73">
        <w:rPr>
          <w:rFonts w:ascii="Times New Roman" w:eastAsia="Times New Roman" w:hAnsi="Times New Roman"/>
          <w:b/>
          <w:bCs/>
          <w:color w:val="000000"/>
          <w:sz w:val="24"/>
          <w:szCs w:val="24"/>
          <w:lang w:val="it-IT"/>
        </w:rPr>
        <w:t>5. Prevenirea și controlul poluării aerului, apei sau solului</w:t>
      </w:r>
    </w:p>
    <w:p w14:paraId="39DC86FF" w14:textId="3D5D6CDC" w:rsidR="00BA4F40" w:rsidRPr="00F34A73" w:rsidRDefault="00BA4F40" w:rsidP="00BA4F40">
      <w:pPr>
        <w:spacing w:after="0" w:line="240" w:lineRule="auto"/>
        <w:rPr>
          <w:rFonts w:ascii="Times New Roman" w:eastAsia="Times New Roman" w:hAnsi="Times New Roman"/>
          <w:color w:val="000000"/>
          <w:sz w:val="24"/>
          <w:szCs w:val="24"/>
          <w:lang w:val="it-IT"/>
        </w:rPr>
      </w:pPr>
      <w:r>
        <w:rPr>
          <w:rFonts w:ascii="Times New Roman" w:eastAsia="Times New Roman" w:hAnsi="Times New Roman"/>
          <w:color w:val="000000"/>
          <w:sz w:val="24"/>
          <w:szCs w:val="24"/>
        </w:rPr>
        <w:t xml:space="preserve">Echipamentele si </w:t>
      </w:r>
      <w:proofErr w:type="spellStart"/>
      <w:r>
        <w:rPr>
          <w:rFonts w:ascii="Times New Roman" w:eastAsia="Times New Roman" w:hAnsi="Times New Roman"/>
          <w:color w:val="000000"/>
          <w:sz w:val="24"/>
          <w:szCs w:val="24"/>
        </w:rPr>
        <w:t>lucrarile</w:t>
      </w:r>
      <w:proofErr w:type="spellEnd"/>
      <w:r w:rsidRPr="00F34A73">
        <w:rPr>
          <w:rFonts w:ascii="Times New Roman" w:eastAsia="Times New Roman" w:hAnsi="Times New Roman"/>
          <w:color w:val="000000"/>
          <w:sz w:val="24"/>
          <w:szCs w:val="24"/>
        </w:rPr>
        <w:t xml:space="preserve"> ofertate </w:t>
      </w:r>
      <w:r w:rsidRPr="00B30C20">
        <w:rPr>
          <w:rFonts w:ascii="Times New Roman" w:eastAsia="Times New Roman" w:hAnsi="Times New Roman"/>
          <w:color w:val="000000"/>
          <w:sz w:val="24"/>
          <w:szCs w:val="24"/>
          <w:lang w:val="it-IT"/>
        </w:rPr>
        <w:t>nu au niciun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r w:rsidRPr="00F34A73">
        <w:rPr>
          <w:rFonts w:ascii="Times New Roman" w:eastAsia="Times New Roman" w:hAnsi="Times New Roman"/>
          <w:color w:val="000000"/>
          <w:sz w:val="24"/>
          <w:szCs w:val="24"/>
          <w:lang w:val="it-IT"/>
        </w:rPr>
        <w:t>.</w:t>
      </w:r>
    </w:p>
    <w:p w14:paraId="5C33A7FF" w14:textId="77777777" w:rsidR="00BA4F40" w:rsidRPr="00F34A73" w:rsidRDefault="00BA4F40" w:rsidP="00BA4F40">
      <w:pPr>
        <w:spacing w:after="0" w:line="240" w:lineRule="auto"/>
        <w:rPr>
          <w:rFonts w:ascii="Times New Roman" w:eastAsia="Times New Roman" w:hAnsi="Times New Roman"/>
          <w:color w:val="000000"/>
          <w:sz w:val="24"/>
          <w:szCs w:val="24"/>
          <w:lang w:val="it-IT"/>
        </w:rPr>
      </w:pPr>
      <w:r>
        <w:rPr>
          <w:rFonts w:ascii="Times New Roman" w:eastAsia="Times New Roman" w:hAnsi="Times New Roman"/>
          <w:color w:val="000000"/>
          <w:sz w:val="24"/>
          <w:szCs w:val="24"/>
          <w:lang w:val="it-IT"/>
        </w:rPr>
        <w:t xml:space="preserve">Executia lucrarilor </w:t>
      </w:r>
      <w:r w:rsidRPr="00714178">
        <w:rPr>
          <w:rFonts w:ascii="Times New Roman" w:eastAsia="Times New Roman" w:hAnsi="Times New Roman"/>
          <w:color w:val="000000"/>
          <w:sz w:val="24"/>
          <w:szCs w:val="24"/>
          <w:lang w:val="it-IT"/>
        </w:rPr>
        <w:t>se va realiza cu respectarea condițiilor de protecție a factorilor de mediu (inclusiv apă, aer și sol) potențial afectați, stabilite prin actele de reglementare emise de autoritatea competentă pentru protecția mediului</w:t>
      </w:r>
      <w:r w:rsidRPr="00F34A73">
        <w:rPr>
          <w:rFonts w:ascii="Times New Roman" w:eastAsia="Times New Roman" w:hAnsi="Times New Roman"/>
          <w:color w:val="000000"/>
          <w:sz w:val="24"/>
          <w:szCs w:val="24"/>
          <w:lang w:val="it-IT"/>
        </w:rPr>
        <w:t>.</w:t>
      </w:r>
    </w:p>
    <w:p w14:paraId="44C0C6CA" w14:textId="63C03C4B" w:rsidR="00BA4F40" w:rsidRDefault="00BA4F40" w:rsidP="00BA4F40">
      <w:pPr>
        <w:spacing w:after="0" w:line="240" w:lineRule="auto"/>
        <w:rPr>
          <w:rFonts w:ascii="Times New Roman" w:eastAsia="Times New Roman" w:hAnsi="Times New Roman"/>
          <w:color w:val="000000"/>
          <w:sz w:val="24"/>
          <w:szCs w:val="24"/>
          <w:lang w:val="it-IT"/>
        </w:rPr>
      </w:pPr>
      <w:r>
        <w:rPr>
          <w:rFonts w:ascii="Times New Roman" w:eastAsia="Times New Roman" w:hAnsi="Times New Roman"/>
          <w:color w:val="000000"/>
          <w:sz w:val="24"/>
          <w:szCs w:val="24"/>
        </w:rPr>
        <w:t xml:space="preserve">Echipamentele si </w:t>
      </w:r>
      <w:proofErr w:type="spellStart"/>
      <w:r>
        <w:rPr>
          <w:rFonts w:ascii="Times New Roman" w:eastAsia="Times New Roman" w:hAnsi="Times New Roman"/>
          <w:color w:val="000000"/>
          <w:sz w:val="24"/>
          <w:szCs w:val="24"/>
        </w:rPr>
        <w:t>lucrarile</w:t>
      </w:r>
      <w:proofErr w:type="spellEnd"/>
      <w:r w:rsidRPr="00F34A73">
        <w:rPr>
          <w:rFonts w:ascii="Times New Roman" w:eastAsia="Times New Roman" w:hAnsi="Times New Roman"/>
          <w:color w:val="000000"/>
          <w:sz w:val="24"/>
          <w:szCs w:val="24"/>
        </w:rPr>
        <w:t xml:space="preserve"> </w:t>
      </w:r>
      <w:r w:rsidRPr="007A3E13">
        <w:rPr>
          <w:rFonts w:ascii="Times New Roman" w:eastAsia="Times New Roman" w:hAnsi="Times New Roman"/>
          <w:color w:val="000000"/>
          <w:sz w:val="24"/>
          <w:szCs w:val="24"/>
          <w:lang w:val="it-IT"/>
        </w:rPr>
        <w:t>ofertate nu influenteaza negativ mediul inconjurator,</w:t>
      </w:r>
      <w:r>
        <w:rPr>
          <w:rFonts w:ascii="Times New Roman" w:eastAsia="Times New Roman" w:hAnsi="Times New Roman"/>
          <w:color w:val="000000"/>
          <w:sz w:val="24"/>
          <w:szCs w:val="24"/>
          <w:lang w:val="it-IT"/>
        </w:rPr>
        <w:t xml:space="preserve"> </w:t>
      </w:r>
      <w:r w:rsidRPr="007A3E13">
        <w:rPr>
          <w:rFonts w:ascii="Times New Roman" w:eastAsia="Times New Roman" w:hAnsi="Times New Roman"/>
          <w:color w:val="000000"/>
          <w:sz w:val="24"/>
          <w:szCs w:val="24"/>
          <w:lang w:val="it-IT"/>
        </w:rPr>
        <w:t>neutilizand combustibili fosili ce ar fi putut avea impact negativ asupra poluării aerului, apei sau solului.</w:t>
      </w:r>
    </w:p>
    <w:p w14:paraId="32971577" w14:textId="77777777" w:rsidR="00BA4F40" w:rsidRPr="007A3E13" w:rsidRDefault="00BA4F40" w:rsidP="00BA4F40">
      <w:pPr>
        <w:spacing w:after="0" w:line="240" w:lineRule="auto"/>
        <w:rPr>
          <w:rFonts w:ascii="Times New Roman" w:eastAsia="Times New Roman" w:hAnsi="Times New Roman"/>
          <w:color w:val="000000"/>
          <w:sz w:val="24"/>
          <w:szCs w:val="24"/>
          <w:lang w:val="it-IT"/>
        </w:rPr>
      </w:pPr>
    </w:p>
    <w:p w14:paraId="691F4727" w14:textId="77777777" w:rsidR="00BA4F40" w:rsidRPr="00F34A73" w:rsidRDefault="00BA4F40" w:rsidP="00BA4F40">
      <w:pPr>
        <w:rPr>
          <w:rFonts w:ascii="Times New Roman" w:hAnsi="Times New Roman"/>
          <w:sz w:val="24"/>
          <w:szCs w:val="24"/>
        </w:rPr>
      </w:pPr>
      <w:r w:rsidRPr="00F34A73">
        <w:rPr>
          <w:rFonts w:ascii="Times New Roman" w:eastAsia="Times New Roman" w:hAnsi="Times New Roman"/>
          <w:b/>
          <w:bCs/>
          <w:color w:val="000000"/>
          <w:sz w:val="24"/>
          <w:szCs w:val="24"/>
          <w:lang w:val="it-IT"/>
        </w:rPr>
        <w:t>6. Protecția și refacerea biodiversității și a ecosistemelor</w:t>
      </w:r>
    </w:p>
    <w:p w14:paraId="6FF98399" w14:textId="0A6C9E09" w:rsidR="00BA4F40" w:rsidRPr="00F34A73" w:rsidRDefault="00BA4F40" w:rsidP="00BA4F40">
      <w:pPr>
        <w:spacing w:after="0" w:line="240" w:lineRule="auto"/>
        <w:rPr>
          <w:rFonts w:ascii="Times New Roman" w:eastAsia="Times New Roman" w:hAnsi="Times New Roman"/>
          <w:color w:val="000000"/>
          <w:sz w:val="24"/>
          <w:szCs w:val="24"/>
          <w:lang w:val="it-IT"/>
        </w:rPr>
      </w:pPr>
      <w:r>
        <w:rPr>
          <w:rFonts w:ascii="Times New Roman" w:eastAsia="Times New Roman" w:hAnsi="Times New Roman"/>
          <w:color w:val="000000"/>
          <w:sz w:val="24"/>
          <w:szCs w:val="24"/>
        </w:rPr>
        <w:t xml:space="preserve">Echipamentele si </w:t>
      </w:r>
      <w:proofErr w:type="spellStart"/>
      <w:r>
        <w:rPr>
          <w:rFonts w:ascii="Times New Roman" w:eastAsia="Times New Roman" w:hAnsi="Times New Roman"/>
          <w:color w:val="000000"/>
          <w:sz w:val="24"/>
          <w:szCs w:val="24"/>
        </w:rPr>
        <w:t>lucrarile</w:t>
      </w:r>
      <w:proofErr w:type="spellEnd"/>
      <w:r w:rsidRPr="00F34A73">
        <w:rPr>
          <w:rFonts w:ascii="Times New Roman" w:eastAsia="Times New Roman" w:hAnsi="Times New Roman"/>
          <w:color w:val="000000"/>
          <w:sz w:val="24"/>
          <w:szCs w:val="24"/>
        </w:rPr>
        <w:t xml:space="preserve"> ofertate </w:t>
      </w:r>
      <w:r w:rsidRPr="00B30C20">
        <w:rPr>
          <w:rFonts w:ascii="Times New Roman" w:eastAsia="Times New Roman" w:hAnsi="Times New Roman"/>
          <w:color w:val="000000"/>
          <w:sz w:val="24"/>
          <w:szCs w:val="24"/>
          <w:lang w:val="it-IT"/>
        </w:rPr>
        <w:t>nu au niciun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r>
        <w:rPr>
          <w:rFonts w:ascii="Times New Roman" w:eastAsia="Times New Roman" w:hAnsi="Times New Roman"/>
          <w:color w:val="000000"/>
          <w:sz w:val="24"/>
          <w:szCs w:val="24"/>
          <w:lang w:val="it-IT"/>
        </w:rPr>
        <w:t>.</w:t>
      </w:r>
      <w:r w:rsidRPr="00F34A73">
        <w:rPr>
          <w:rFonts w:ascii="Times New Roman" w:eastAsia="Times New Roman" w:hAnsi="Times New Roman"/>
          <w:color w:val="000000"/>
          <w:sz w:val="24"/>
          <w:szCs w:val="24"/>
          <w:lang w:val="it-IT"/>
        </w:rPr>
        <w:t>.</w:t>
      </w:r>
    </w:p>
    <w:p w14:paraId="523A7C04" w14:textId="105052E3" w:rsidR="00BA4F40" w:rsidRPr="00F34A73" w:rsidRDefault="00BA4F40" w:rsidP="00BA4F40">
      <w:pPr>
        <w:spacing w:after="0" w:line="240" w:lineRule="auto"/>
        <w:rPr>
          <w:rFonts w:ascii="Times New Roman" w:hAnsi="Times New Roman"/>
          <w:sz w:val="24"/>
          <w:szCs w:val="24"/>
        </w:rPr>
      </w:pPr>
      <w:r>
        <w:rPr>
          <w:rFonts w:ascii="Times New Roman" w:eastAsia="Times New Roman" w:hAnsi="Times New Roman"/>
          <w:color w:val="000000"/>
          <w:sz w:val="24"/>
          <w:szCs w:val="24"/>
        </w:rPr>
        <w:t xml:space="preserve">Echipamentele si </w:t>
      </w:r>
      <w:proofErr w:type="spellStart"/>
      <w:r>
        <w:rPr>
          <w:rFonts w:ascii="Times New Roman" w:eastAsia="Times New Roman" w:hAnsi="Times New Roman"/>
          <w:color w:val="000000"/>
          <w:sz w:val="24"/>
          <w:szCs w:val="24"/>
        </w:rPr>
        <w:t>lucrarile</w:t>
      </w:r>
      <w:proofErr w:type="spellEnd"/>
      <w:r w:rsidRPr="00F34A73">
        <w:rPr>
          <w:rFonts w:ascii="Times New Roman" w:eastAsia="Times New Roman" w:hAnsi="Times New Roman"/>
          <w:color w:val="000000"/>
          <w:sz w:val="24"/>
          <w:szCs w:val="24"/>
        </w:rPr>
        <w:t xml:space="preserve"> ofertate </w:t>
      </w:r>
      <w:r w:rsidRPr="00BF11B3">
        <w:rPr>
          <w:rFonts w:ascii="Times New Roman" w:eastAsia="Times New Roman" w:hAnsi="Times New Roman"/>
          <w:color w:val="000000"/>
          <w:sz w:val="24"/>
          <w:szCs w:val="24"/>
        </w:rPr>
        <w:t>nu</w:t>
      </w:r>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influenteaza</w:t>
      </w:r>
      <w:proofErr w:type="spellEnd"/>
      <w:r>
        <w:rPr>
          <w:rFonts w:ascii="Times New Roman" w:eastAsia="Times New Roman" w:hAnsi="Times New Roman"/>
          <w:color w:val="000000"/>
          <w:sz w:val="24"/>
          <w:szCs w:val="24"/>
        </w:rPr>
        <w:t xml:space="preserve"> negativ mediul </w:t>
      </w:r>
      <w:proofErr w:type="spellStart"/>
      <w:r>
        <w:rPr>
          <w:rFonts w:ascii="Times New Roman" w:eastAsia="Times New Roman" w:hAnsi="Times New Roman"/>
          <w:color w:val="000000"/>
          <w:sz w:val="24"/>
          <w:szCs w:val="24"/>
        </w:rPr>
        <w:t>inconjurator</w:t>
      </w:r>
      <w:proofErr w:type="spellEnd"/>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neutilizand</w:t>
      </w:r>
      <w:proofErr w:type="spellEnd"/>
      <w:r>
        <w:rPr>
          <w:rFonts w:ascii="Times New Roman" w:eastAsia="Times New Roman" w:hAnsi="Times New Roman"/>
          <w:color w:val="000000"/>
          <w:sz w:val="24"/>
          <w:szCs w:val="24"/>
        </w:rPr>
        <w:t xml:space="preserve"> combustibili fosili ce ar fi putut avea impact </w:t>
      </w:r>
      <w:r>
        <w:rPr>
          <w:rFonts w:ascii="Times New Roman" w:hAnsi="Times New Roman"/>
          <w:sz w:val="24"/>
          <w:szCs w:val="24"/>
        </w:rPr>
        <w:t xml:space="preserve">negativ </w:t>
      </w:r>
      <w:r w:rsidRPr="005930FD">
        <w:rPr>
          <w:rFonts w:ascii="Times New Roman" w:hAnsi="Times New Roman"/>
          <w:sz w:val="24"/>
          <w:szCs w:val="24"/>
        </w:rPr>
        <w:t>asupra</w:t>
      </w:r>
      <w:r>
        <w:rPr>
          <w:rFonts w:ascii="Times New Roman" w:hAnsi="Times New Roman"/>
          <w:sz w:val="24"/>
          <w:szCs w:val="24"/>
        </w:rPr>
        <w:t xml:space="preserve"> </w:t>
      </w:r>
      <w:r w:rsidRPr="006E2BCB">
        <w:rPr>
          <w:rFonts w:ascii="Times New Roman" w:hAnsi="Times New Roman"/>
          <w:sz w:val="24"/>
          <w:szCs w:val="24"/>
        </w:rPr>
        <w:t>biodiversității și a ecosistemelor</w:t>
      </w:r>
      <w:r w:rsidRPr="00F34A73">
        <w:rPr>
          <w:rFonts w:ascii="Times New Roman" w:hAnsi="Times New Roman"/>
          <w:sz w:val="24"/>
          <w:szCs w:val="24"/>
        </w:rPr>
        <w:t>.</w:t>
      </w:r>
    </w:p>
    <w:p w14:paraId="28B493F9" w14:textId="02FF1501" w:rsidR="00BA4F40" w:rsidRPr="00F34A73" w:rsidRDefault="00BA4F40" w:rsidP="00BA4F40">
      <w:pPr>
        <w:spacing w:after="0"/>
        <w:rPr>
          <w:rFonts w:ascii="Times New Roman" w:hAnsi="Times New Roman"/>
          <w:sz w:val="24"/>
          <w:szCs w:val="24"/>
        </w:rPr>
      </w:pPr>
      <w:r>
        <w:rPr>
          <w:rFonts w:ascii="Times New Roman" w:eastAsia="Times New Roman" w:hAnsi="Times New Roman"/>
          <w:color w:val="000000"/>
          <w:sz w:val="24"/>
          <w:szCs w:val="24"/>
        </w:rPr>
        <w:t xml:space="preserve">Echipamentele si </w:t>
      </w:r>
      <w:proofErr w:type="spellStart"/>
      <w:r>
        <w:rPr>
          <w:rFonts w:ascii="Times New Roman" w:eastAsia="Times New Roman" w:hAnsi="Times New Roman"/>
          <w:color w:val="000000"/>
          <w:sz w:val="24"/>
          <w:szCs w:val="24"/>
        </w:rPr>
        <w:t>lucrarile</w:t>
      </w:r>
      <w:proofErr w:type="spellEnd"/>
      <w:r w:rsidRPr="00F34A73">
        <w:rPr>
          <w:rFonts w:ascii="Times New Roman" w:eastAsia="Times New Roman" w:hAnsi="Times New Roman"/>
          <w:color w:val="000000"/>
          <w:sz w:val="24"/>
          <w:szCs w:val="24"/>
        </w:rPr>
        <w:t xml:space="preserve"> ofertate </w:t>
      </w:r>
      <w:r w:rsidRPr="00F34A73">
        <w:rPr>
          <w:rFonts w:ascii="Times New Roman" w:hAnsi="Times New Roman"/>
          <w:sz w:val="24"/>
          <w:szCs w:val="24"/>
        </w:rPr>
        <w:t>nu au impact negativ asupra apei, precum și asupra habitatelor și a speciilor protejate care depind direct de apă.</w:t>
      </w:r>
    </w:p>
    <w:p w14:paraId="329D8E3A" w14:textId="77777777" w:rsidR="00BA4F40" w:rsidRPr="00F34A73" w:rsidRDefault="00BA4F40" w:rsidP="00BA4F40">
      <w:pPr>
        <w:rPr>
          <w:rFonts w:ascii="Times New Roman" w:hAnsi="Times New Roman"/>
          <w:sz w:val="24"/>
          <w:szCs w:val="24"/>
        </w:rPr>
      </w:pPr>
    </w:p>
    <w:p w14:paraId="61660795" w14:textId="77777777" w:rsidR="00BA4F40" w:rsidRPr="00F34A73" w:rsidRDefault="00BA4F40" w:rsidP="00BA4F40">
      <w:pPr>
        <w:tabs>
          <w:tab w:val="left" w:pos="1987"/>
        </w:tabs>
        <w:rPr>
          <w:rFonts w:ascii="Times New Roman" w:eastAsia="Times New Roman" w:hAnsi="Times New Roman"/>
          <w:sz w:val="24"/>
          <w:szCs w:val="24"/>
          <w:lang w:val="it-IT"/>
        </w:rPr>
      </w:pPr>
      <w:r w:rsidRPr="00F34A73">
        <w:rPr>
          <w:rFonts w:ascii="Times New Roman" w:eastAsia="Times New Roman" w:hAnsi="Times New Roman"/>
          <w:sz w:val="24"/>
          <w:szCs w:val="24"/>
          <w:lang w:val="it-IT"/>
        </w:rPr>
        <w:t>Ofertant</w:t>
      </w:r>
    </w:p>
    <w:p w14:paraId="223DC808" w14:textId="77777777" w:rsidR="00BA4F40" w:rsidRPr="00F34A73" w:rsidRDefault="00BA4F40" w:rsidP="00BA4F40">
      <w:pPr>
        <w:tabs>
          <w:tab w:val="left" w:pos="1987"/>
        </w:tabs>
        <w:rPr>
          <w:rFonts w:ascii="Times New Roman" w:eastAsia="Times New Roman" w:hAnsi="Times New Roman"/>
          <w:sz w:val="24"/>
          <w:szCs w:val="24"/>
          <w:lang w:val="it-IT"/>
        </w:rPr>
      </w:pPr>
      <w:r w:rsidRPr="00F34A73">
        <w:rPr>
          <w:rFonts w:ascii="Times New Roman" w:eastAsia="Times New Roman" w:hAnsi="Times New Roman"/>
          <w:sz w:val="24"/>
          <w:szCs w:val="24"/>
          <w:lang w:val="it-IT"/>
        </w:rPr>
        <w:t>..........................</w:t>
      </w:r>
    </w:p>
    <w:p w14:paraId="372F99C6" w14:textId="77777777" w:rsidR="00BA4F40" w:rsidRPr="00F34A73" w:rsidRDefault="00BA4F40" w:rsidP="00BA4F40">
      <w:pPr>
        <w:tabs>
          <w:tab w:val="left" w:pos="1987"/>
        </w:tabs>
        <w:rPr>
          <w:rFonts w:ascii="Times New Roman" w:eastAsia="Times New Roman" w:hAnsi="Times New Roman"/>
          <w:sz w:val="24"/>
          <w:szCs w:val="24"/>
          <w:lang w:val="it-IT"/>
        </w:rPr>
      </w:pPr>
      <w:r w:rsidRPr="00F34A73">
        <w:rPr>
          <w:rFonts w:ascii="Times New Roman" w:eastAsia="Times New Roman" w:hAnsi="Times New Roman"/>
          <w:sz w:val="24"/>
          <w:szCs w:val="24"/>
          <w:lang w:val="it-IT"/>
        </w:rPr>
        <w:t>Reprezentat legal prin</w:t>
      </w:r>
    </w:p>
    <w:p w14:paraId="137DD710" w14:textId="748885E9" w:rsidR="00245338" w:rsidRDefault="00BA4F40" w:rsidP="00BA4F40">
      <w:pPr>
        <w:tabs>
          <w:tab w:val="left" w:pos="1987"/>
        </w:tabs>
      </w:pPr>
      <w:r w:rsidRPr="00F34A73">
        <w:rPr>
          <w:rFonts w:ascii="Times New Roman" w:eastAsia="Times New Roman" w:hAnsi="Times New Roman"/>
          <w:sz w:val="24"/>
          <w:szCs w:val="24"/>
          <w:lang w:val="it-IT"/>
        </w:rPr>
        <w:t>............................................</w:t>
      </w:r>
    </w:p>
    <w:sectPr w:rsidR="00245338">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91CB8" w14:textId="77777777" w:rsidR="00C710F9" w:rsidRDefault="00C710F9" w:rsidP="00BA4F40">
      <w:pPr>
        <w:spacing w:after="0" w:line="240" w:lineRule="auto"/>
      </w:pPr>
      <w:r>
        <w:separator/>
      </w:r>
    </w:p>
  </w:endnote>
  <w:endnote w:type="continuationSeparator" w:id="0">
    <w:p w14:paraId="31492004" w14:textId="77777777" w:rsidR="00C710F9" w:rsidRDefault="00C710F9" w:rsidP="00BA4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63F5F" w14:textId="77777777" w:rsidR="00C710F9" w:rsidRDefault="00C710F9" w:rsidP="00BA4F40">
      <w:pPr>
        <w:spacing w:after="0" w:line="240" w:lineRule="auto"/>
      </w:pPr>
      <w:r>
        <w:separator/>
      </w:r>
    </w:p>
  </w:footnote>
  <w:footnote w:type="continuationSeparator" w:id="0">
    <w:p w14:paraId="7088A34B" w14:textId="77777777" w:rsidR="00C710F9" w:rsidRDefault="00C710F9" w:rsidP="00BA4F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F47E7" w14:textId="71FEDD50" w:rsidR="00BA4F40" w:rsidRDefault="00BA4F40">
    <w:pPr>
      <w:pStyle w:val="Antet"/>
    </w:pPr>
    <w:r>
      <w:rPr>
        <w:noProof/>
        <w14:ligatures w14:val="standardContextual"/>
      </w:rPr>
      <w:drawing>
        <wp:anchor distT="0" distB="0" distL="0" distR="0" simplePos="0" relativeHeight="251659264" behindDoc="1" locked="0" layoutInCell="1" allowOverlap="1" wp14:anchorId="597D43DE" wp14:editId="73EBAF84">
          <wp:simplePos x="0" y="0"/>
          <wp:positionH relativeFrom="margin">
            <wp:align>left</wp:align>
          </wp:positionH>
          <wp:positionV relativeFrom="topMargin">
            <wp:align>bottom</wp:align>
          </wp:positionV>
          <wp:extent cx="5760720" cy="671830"/>
          <wp:effectExtent l="0" t="0" r="0" b="0"/>
          <wp:wrapNone/>
          <wp:docPr id="19308268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F40"/>
    <w:rsid w:val="00245338"/>
    <w:rsid w:val="00287462"/>
    <w:rsid w:val="004B47B5"/>
    <w:rsid w:val="00560A2F"/>
    <w:rsid w:val="00567EC1"/>
    <w:rsid w:val="006047A0"/>
    <w:rsid w:val="0064411F"/>
    <w:rsid w:val="006D2B6C"/>
    <w:rsid w:val="0079003F"/>
    <w:rsid w:val="00792033"/>
    <w:rsid w:val="007E4824"/>
    <w:rsid w:val="008318B9"/>
    <w:rsid w:val="0090424C"/>
    <w:rsid w:val="00A30A14"/>
    <w:rsid w:val="00A66750"/>
    <w:rsid w:val="00B9539A"/>
    <w:rsid w:val="00BA4F40"/>
    <w:rsid w:val="00C710F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CFCD4"/>
  <w15:chartTrackingRefBased/>
  <w15:docId w15:val="{71A80C9C-4397-40FB-BA3D-65F52A93C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4F40"/>
    <w:pPr>
      <w:spacing w:after="120" w:line="276" w:lineRule="auto"/>
      <w:jc w:val="both"/>
    </w:pPr>
    <w:rPr>
      <w:rFonts w:ascii="Trebuchet MS" w:eastAsia="Calibri" w:hAnsi="Trebuchet MS" w:cs="Times New Roman"/>
      <w:kern w:val="0"/>
      <w14:ligatures w14:val="none"/>
    </w:rPr>
  </w:style>
  <w:style w:type="paragraph" w:styleId="Titlu1">
    <w:name w:val="heading 1"/>
    <w:basedOn w:val="Normal"/>
    <w:next w:val="Normal"/>
    <w:link w:val="Titlu1Caracter"/>
    <w:uiPriority w:val="9"/>
    <w:qFormat/>
    <w:rsid w:val="00BA4F40"/>
    <w:pPr>
      <w:keepNext/>
      <w:keepLines/>
      <w:spacing w:before="360" w:after="80" w:line="259" w:lineRule="auto"/>
      <w:jc w:val="left"/>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Titlu2">
    <w:name w:val="heading 2"/>
    <w:basedOn w:val="Normal"/>
    <w:next w:val="Normal"/>
    <w:link w:val="Titlu2Caracter"/>
    <w:uiPriority w:val="9"/>
    <w:semiHidden/>
    <w:unhideWhenUsed/>
    <w:qFormat/>
    <w:rsid w:val="00BA4F40"/>
    <w:pPr>
      <w:keepNext/>
      <w:keepLines/>
      <w:spacing w:before="160" w:after="80" w:line="259" w:lineRule="auto"/>
      <w:jc w:val="left"/>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Titlu3">
    <w:name w:val="heading 3"/>
    <w:basedOn w:val="Normal"/>
    <w:next w:val="Normal"/>
    <w:link w:val="Titlu3Caracter"/>
    <w:uiPriority w:val="9"/>
    <w:semiHidden/>
    <w:unhideWhenUsed/>
    <w:qFormat/>
    <w:rsid w:val="00BA4F40"/>
    <w:pPr>
      <w:keepNext/>
      <w:keepLines/>
      <w:spacing w:before="160" w:after="80" w:line="259" w:lineRule="auto"/>
      <w:jc w:val="left"/>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Titlu4">
    <w:name w:val="heading 4"/>
    <w:basedOn w:val="Normal"/>
    <w:next w:val="Normal"/>
    <w:link w:val="Titlu4Caracter"/>
    <w:uiPriority w:val="9"/>
    <w:semiHidden/>
    <w:unhideWhenUsed/>
    <w:qFormat/>
    <w:rsid w:val="00BA4F40"/>
    <w:pPr>
      <w:keepNext/>
      <w:keepLines/>
      <w:spacing w:before="80" w:after="40" w:line="259" w:lineRule="auto"/>
      <w:jc w:val="left"/>
      <w:outlineLvl w:val="3"/>
    </w:pPr>
    <w:rPr>
      <w:rFonts w:asciiTheme="minorHAnsi" w:eastAsiaTheme="majorEastAsia" w:hAnsiTheme="minorHAnsi" w:cstheme="majorBidi"/>
      <w:i/>
      <w:iCs/>
      <w:color w:val="2F5496" w:themeColor="accent1" w:themeShade="BF"/>
      <w:kern w:val="2"/>
      <w14:ligatures w14:val="standardContextual"/>
    </w:rPr>
  </w:style>
  <w:style w:type="paragraph" w:styleId="Titlu5">
    <w:name w:val="heading 5"/>
    <w:basedOn w:val="Normal"/>
    <w:next w:val="Normal"/>
    <w:link w:val="Titlu5Caracter"/>
    <w:uiPriority w:val="9"/>
    <w:semiHidden/>
    <w:unhideWhenUsed/>
    <w:qFormat/>
    <w:rsid w:val="00BA4F40"/>
    <w:pPr>
      <w:keepNext/>
      <w:keepLines/>
      <w:spacing w:before="80" w:after="40" w:line="259" w:lineRule="auto"/>
      <w:jc w:val="left"/>
      <w:outlineLvl w:val="4"/>
    </w:pPr>
    <w:rPr>
      <w:rFonts w:asciiTheme="minorHAnsi" w:eastAsiaTheme="majorEastAsia" w:hAnsiTheme="minorHAnsi" w:cstheme="majorBidi"/>
      <w:color w:val="2F5496" w:themeColor="accent1" w:themeShade="BF"/>
      <w:kern w:val="2"/>
      <w14:ligatures w14:val="standardContextual"/>
    </w:rPr>
  </w:style>
  <w:style w:type="paragraph" w:styleId="Titlu6">
    <w:name w:val="heading 6"/>
    <w:basedOn w:val="Normal"/>
    <w:next w:val="Normal"/>
    <w:link w:val="Titlu6Caracter"/>
    <w:uiPriority w:val="9"/>
    <w:semiHidden/>
    <w:unhideWhenUsed/>
    <w:qFormat/>
    <w:rsid w:val="00BA4F40"/>
    <w:pPr>
      <w:keepNext/>
      <w:keepLines/>
      <w:spacing w:before="40" w:after="0" w:line="259" w:lineRule="auto"/>
      <w:jc w:val="left"/>
      <w:outlineLvl w:val="5"/>
    </w:pPr>
    <w:rPr>
      <w:rFonts w:asciiTheme="minorHAnsi" w:eastAsiaTheme="majorEastAsia" w:hAnsiTheme="minorHAnsi" w:cstheme="majorBidi"/>
      <w:i/>
      <w:iCs/>
      <w:color w:val="595959" w:themeColor="text1" w:themeTint="A6"/>
      <w:kern w:val="2"/>
      <w14:ligatures w14:val="standardContextual"/>
    </w:rPr>
  </w:style>
  <w:style w:type="paragraph" w:styleId="Titlu7">
    <w:name w:val="heading 7"/>
    <w:basedOn w:val="Normal"/>
    <w:next w:val="Normal"/>
    <w:link w:val="Titlu7Caracter"/>
    <w:uiPriority w:val="9"/>
    <w:semiHidden/>
    <w:unhideWhenUsed/>
    <w:qFormat/>
    <w:rsid w:val="00BA4F40"/>
    <w:pPr>
      <w:keepNext/>
      <w:keepLines/>
      <w:spacing w:before="40" w:after="0" w:line="259" w:lineRule="auto"/>
      <w:jc w:val="left"/>
      <w:outlineLvl w:val="6"/>
    </w:pPr>
    <w:rPr>
      <w:rFonts w:asciiTheme="minorHAnsi" w:eastAsiaTheme="majorEastAsia" w:hAnsiTheme="minorHAnsi" w:cstheme="majorBidi"/>
      <w:color w:val="595959" w:themeColor="text1" w:themeTint="A6"/>
      <w:kern w:val="2"/>
      <w14:ligatures w14:val="standardContextual"/>
    </w:rPr>
  </w:style>
  <w:style w:type="paragraph" w:styleId="Titlu8">
    <w:name w:val="heading 8"/>
    <w:basedOn w:val="Normal"/>
    <w:next w:val="Normal"/>
    <w:link w:val="Titlu8Caracter"/>
    <w:uiPriority w:val="9"/>
    <w:semiHidden/>
    <w:unhideWhenUsed/>
    <w:qFormat/>
    <w:rsid w:val="00BA4F40"/>
    <w:pPr>
      <w:keepNext/>
      <w:keepLines/>
      <w:spacing w:after="0" w:line="259" w:lineRule="auto"/>
      <w:jc w:val="left"/>
      <w:outlineLvl w:val="7"/>
    </w:pPr>
    <w:rPr>
      <w:rFonts w:asciiTheme="minorHAnsi" w:eastAsiaTheme="majorEastAsia" w:hAnsiTheme="minorHAnsi" w:cstheme="majorBidi"/>
      <w:i/>
      <w:iCs/>
      <w:color w:val="272727" w:themeColor="text1" w:themeTint="D8"/>
      <w:kern w:val="2"/>
      <w14:ligatures w14:val="standardContextual"/>
    </w:rPr>
  </w:style>
  <w:style w:type="paragraph" w:styleId="Titlu9">
    <w:name w:val="heading 9"/>
    <w:basedOn w:val="Normal"/>
    <w:next w:val="Normal"/>
    <w:link w:val="Titlu9Caracter"/>
    <w:uiPriority w:val="9"/>
    <w:semiHidden/>
    <w:unhideWhenUsed/>
    <w:qFormat/>
    <w:rsid w:val="00BA4F40"/>
    <w:pPr>
      <w:keepNext/>
      <w:keepLines/>
      <w:spacing w:after="0" w:line="259" w:lineRule="auto"/>
      <w:jc w:val="left"/>
      <w:outlineLvl w:val="8"/>
    </w:pPr>
    <w:rPr>
      <w:rFonts w:asciiTheme="minorHAnsi" w:eastAsiaTheme="majorEastAsia" w:hAnsiTheme="minorHAnsi" w:cstheme="majorBidi"/>
      <w:color w:val="272727" w:themeColor="text1" w:themeTint="D8"/>
      <w:kern w:val="2"/>
      <w14:ligatures w14:val="standardContextual"/>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BA4F40"/>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uiPriority w:val="9"/>
    <w:semiHidden/>
    <w:rsid w:val="00BA4F40"/>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BA4F40"/>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uiPriority w:val="9"/>
    <w:semiHidden/>
    <w:rsid w:val="00BA4F40"/>
    <w:rPr>
      <w:rFonts w:eastAsiaTheme="majorEastAsia" w:cstheme="majorBidi"/>
      <w:i/>
      <w:iCs/>
      <w:color w:val="2F5496" w:themeColor="accent1" w:themeShade="BF"/>
    </w:rPr>
  </w:style>
  <w:style w:type="character" w:customStyle="1" w:styleId="Titlu5Caracter">
    <w:name w:val="Titlu 5 Caracter"/>
    <w:basedOn w:val="Fontdeparagrafimplicit"/>
    <w:link w:val="Titlu5"/>
    <w:uiPriority w:val="9"/>
    <w:semiHidden/>
    <w:rsid w:val="00BA4F40"/>
    <w:rPr>
      <w:rFonts w:eastAsiaTheme="majorEastAsia" w:cstheme="majorBidi"/>
      <w:color w:val="2F5496" w:themeColor="accent1" w:themeShade="BF"/>
    </w:rPr>
  </w:style>
  <w:style w:type="character" w:customStyle="1" w:styleId="Titlu6Caracter">
    <w:name w:val="Titlu 6 Caracter"/>
    <w:basedOn w:val="Fontdeparagrafimplicit"/>
    <w:link w:val="Titlu6"/>
    <w:uiPriority w:val="9"/>
    <w:semiHidden/>
    <w:rsid w:val="00BA4F40"/>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BA4F40"/>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BA4F40"/>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BA4F40"/>
    <w:rPr>
      <w:rFonts w:eastAsiaTheme="majorEastAsia" w:cstheme="majorBidi"/>
      <w:color w:val="272727" w:themeColor="text1" w:themeTint="D8"/>
    </w:rPr>
  </w:style>
  <w:style w:type="paragraph" w:styleId="Titlu">
    <w:name w:val="Title"/>
    <w:basedOn w:val="Normal"/>
    <w:next w:val="Normal"/>
    <w:link w:val="TitluCaracter"/>
    <w:uiPriority w:val="10"/>
    <w:qFormat/>
    <w:rsid w:val="00BA4F40"/>
    <w:pPr>
      <w:spacing w:after="80" w:line="240" w:lineRule="auto"/>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TitluCaracter">
    <w:name w:val="Titlu Caracter"/>
    <w:basedOn w:val="Fontdeparagrafimplicit"/>
    <w:link w:val="Titlu"/>
    <w:uiPriority w:val="10"/>
    <w:rsid w:val="00BA4F40"/>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BA4F40"/>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uCaracter">
    <w:name w:val="Subtitlu Caracter"/>
    <w:basedOn w:val="Fontdeparagrafimplicit"/>
    <w:link w:val="Subtitlu"/>
    <w:uiPriority w:val="11"/>
    <w:rsid w:val="00BA4F40"/>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BA4F40"/>
    <w:pPr>
      <w:spacing w:before="160" w:after="160" w:line="259"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CitatCaracter">
    <w:name w:val="Citat Caracter"/>
    <w:basedOn w:val="Fontdeparagrafimplicit"/>
    <w:link w:val="Citat"/>
    <w:uiPriority w:val="29"/>
    <w:rsid w:val="00BA4F40"/>
    <w:rPr>
      <w:i/>
      <w:iCs/>
      <w:color w:val="404040" w:themeColor="text1" w:themeTint="BF"/>
    </w:rPr>
  </w:style>
  <w:style w:type="paragraph" w:styleId="Listparagraf">
    <w:name w:val="List Paragraph"/>
    <w:basedOn w:val="Normal"/>
    <w:uiPriority w:val="34"/>
    <w:qFormat/>
    <w:rsid w:val="00BA4F40"/>
    <w:pPr>
      <w:spacing w:after="160" w:line="259" w:lineRule="auto"/>
      <w:ind w:left="720"/>
      <w:contextualSpacing/>
      <w:jc w:val="left"/>
    </w:pPr>
    <w:rPr>
      <w:rFonts w:asciiTheme="minorHAnsi" w:eastAsiaTheme="minorHAnsi" w:hAnsiTheme="minorHAnsi" w:cstheme="minorBidi"/>
      <w:kern w:val="2"/>
      <w14:ligatures w14:val="standardContextual"/>
    </w:rPr>
  </w:style>
  <w:style w:type="character" w:styleId="Accentuareintens">
    <w:name w:val="Intense Emphasis"/>
    <w:basedOn w:val="Fontdeparagrafimplicit"/>
    <w:uiPriority w:val="21"/>
    <w:qFormat/>
    <w:rsid w:val="00BA4F40"/>
    <w:rPr>
      <w:i/>
      <w:iCs/>
      <w:color w:val="2F5496" w:themeColor="accent1" w:themeShade="BF"/>
    </w:rPr>
  </w:style>
  <w:style w:type="paragraph" w:styleId="Citatintens">
    <w:name w:val="Intense Quote"/>
    <w:basedOn w:val="Normal"/>
    <w:next w:val="Normal"/>
    <w:link w:val="CitatintensCaracter"/>
    <w:uiPriority w:val="30"/>
    <w:qFormat/>
    <w:rsid w:val="00BA4F40"/>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CitatintensCaracter">
    <w:name w:val="Citat intens Caracter"/>
    <w:basedOn w:val="Fontdeparagrafimplicit"/>
    <w:link w:val="Citatintens"/>
    <w:uiPriority w:val="30"/>
    <w:rsid w:val="00BA4F40"/>
    <w:rPr>
      <w:i/>
      <w:iCs/>
      <w:color w:val="2F5496" w:themeColor="accent1" w:themeShade="BF"/>
    </w:rPr>
  </w:style>
  <w:style w:type="character" w:styleId="Referireintens">
    <w:name w:val="Intense Reference"/>
    <w:basedOn w:val="Fontdeparagrafimplicit"/>
    <w:uiPriority w:val="32"/>
    <w:qFormat/>
    <w:rsid w:val="00BA4F40"/>
    <w:rPr>
      <w:b/>
      <w:bCs/>
      <w:smallCaps/>
      <w:color w:val="2F5496" w:themeColor="accent1" w:themeShade="BF"/>
      <w:spacing w:val="5"/>
    </w:rPr>
  </w:style>
  <w:style w:type="paragraph" w:customStyle="1" w:styleId="Default">
    <w:name w:val="Default"/>
    <w:rsid w:val="00BA4F40"/>
    <w:pPr>
      <w:autoSpaceDE w:val="0"/>
      <w:autoSpaceDN w:val="0"/>
      <w:adjustRightInd w:val="0"/>
      <w:spacing w:after="0" w:line="240" w:lineRule="auto"/>
    </w:pPr>
    <w:rPr>
      <w:rFonts w:ascii="Arial" w:eastAsia="Calibri" w:hAnsi="Arial" w:cs="Arial"/>
      <w:color w:val="000000"/>
      <w:kern w:val="0"/>
      <w:sz w:val="24"/>
      <w:szCs w:val="24"/>
      <w:lang w:val="en-US"/>
      <w14:ligatures w14:val="none"/>
    </w:rPr>
  </w:style>
  <w:style w:type="paragraph" w:customStyle="1" w:styleId="DefaultText">
    <w:name w:val="Default Text"/>
    <w:basedOn w:val="Normal"/>
    <w:rsid w:val="00BA4F40"/>
    <w:pPr>
      <w:overflowPunct w:val="0"/>
      <w:autoSpaceDE w:val="0"/>
      <w:autoSpaceDN w:val="0"/>
      <w:adjustRightInd w:val="0"/>
      <w:spacing w:after="0" w:line="240" w:lineRule="auto"/>
      <w:jc w:val="left"/>
    </w:pPr>
    <w:rPr>
      <w:rFonts w:ascii="Times New Roman" w:eastAsia="Times New Roman" w:hAnsi="Times New Roman"/>
      <w:sz w:val="24"/>
      <w:szCs w:val="20"/>
      <w:lang w:val="en-US"/>
    </w:rPr>
  </w:style>
  <w:style w:type="paragraph" w:styleId="Antet">
    <w:name w:val="header"/>
    <w:basedOn w:val="Normal"/>
    <w:link w:val="AntetCaracter"/>
    <w:uiPriority w:val="99"/>
    <w:unhideWhenUsed/>
    <w:rsid w:val="00BA4F40"/>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BA4F40"/>
    <w:rPr>
      <w:rFonts w:ascii="Trebuchet MS" w:eastAsia="Calibri" w:hAnsi="Trebuchet MS" w:cs="Times New Roman"/>
      <w:kern w:val="0"/>
      <w14:ligatures w14:val="none"/>
    </w:rPr>
  </w:style>
  <w:style w:type="paragraph" w:styleId="Subsol">
    <w:name w:val="footer"/>
    <w:basedOn w:val="Normal"/>
    <w:link w:val="SubsolCaracter"/>
    <w:uiPriority w:val="99"/>
    <w:unhideWhenUsed/>
    <w:rsid w:val="00BA4F40"/>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BA4F40"/>
    <w:rPr>
      <w:rFonts w:ascii="Trebuchet MS" w:eastAsia="Calibri" w:hAnsi="Trebuchet MS" w:cs="Times New Roman"/>
      <w:kern w:val="0"/>
      <w14:ligatures w14:val="none"/>
    </w:rPr>
  </w:style>
  <w:style w:type="paragraph" w:styleId="Revizuire">
    <w:name w:val="Revision"/>
    <w:hidden/>
    <w:uiPriority w:val="99"/>
    <w:semiHidden/>
    <w:rsid w:val="00560A2F"/>
    <w:pPr>
      <w:spacing w:after="0" w:line="240" w:lineRule="auto"/>
    </w:pPr>
    <w:rPr>
      <w:rFonts w:ascii="Trebuchet MS" w:eastAsia="Calibri" w:hAnsi="Trebuchet MS"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880</Words>
  <Characters>5106</Characters>
  <Application>Microsoft Office Word</Application>
  <DocSecurity>0</DocSecurity>
  <Lines>42</Lines>
  <Paragraphs>11</Paragraphs>
  <ScaleCrop>false</ScaleCrop>
  <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Andreea Gramanschi</cp:lastModifiedBy>
  <cp:revision>5</cp:revision>
  <dcterms:created xsi:type="dcterms:W3CDTF">2025-11-03T04:26:00Z</dcterms:created>
  <dcterms:modified xsi:type="dcterms:W3CDTF">2025-11-10T10:52:00Z</dcterms:modified>
</cp:coreProperties>
</file>